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F33CB" w14:textId="203C211A" w:rsidR="00C375AA" w:rsidRPr="00C51A79" w:rsidRDefault="00C375AA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CEB5FE" w14:textId="3E2899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6848860" w14:textId="15709FF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CB6BA4D" w14:textId="2915EC73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91CAE66" w14:textId="6C5B68DA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9D25F52" w14:textId="669F8475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0A97B23" w14:textId="50E5A024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43D6849" w14:textId="12D67EE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F9B1C85" w14:textId="77777777" w:rsidR="00DB7EB5" w:rsidRPr="00C51A79" w:rsidRDefault="00DB7EB5" w:rsidP="00DB7EB5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>Krízový plán</w:t>
      </w:r>
    </w:p>
    <w:p w14:paraId="49CE46B8" w14:textId="5A00DF7E" w:rsidR="002E2DD4" w:rsidRPr="00C51A79" w:rsidRDefault="00DB7EB5" w:rsidP="00DB7EB5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51A79">
        <w:rPr>
          <w:rFonts w:ascii="Times New Roman" w:hAnsi="Times New Roman" w:cs="Times New Roman"/>
          <w:b/>
          <w:bCs/>
          <w:sz w:val="32"/>
          <w:szCs w:val="32"/>
        </w:rPr>
        <w:t xml:space="preserve">pri riadení činností zameraných na predchádzanie vzniku a šíreniu </w:t>
      </w:r>
      <w:r w:rsidR="00560A73">
        <w:rPr>
          <w:rFonts w:ascii="Times New Roman" w:hAnsi="Times New Roman" w:cs="Times New Roman"/>
          <w:b/>
          <w:bCs/>
          <w:sz w:val="32"/>
          <w:szCs w:val="32"/>
        </w:rPr>
        <w:t>Covid-19</w:t>
      </w:r>
      <w:r w:rsidRPr="00C51A79">
        <w:rPr>
          <w:rFonts w:ascii="Times New Roman" w:hAnsi="Times New Roman" w:cs="Times New Roman"/>
          <w:b/>
          <w:bCs/>
          <w:sz w:val="32"/>
          <w:szCs w:val="32"/>
        </w:rPr>
        <w:t>, resp. iných prenosných ochorení</w:t>
      </w:r>
    </w:p>
    <w:p w14:paraId="6F0882AD" w14:textId="348A13DF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0291094" w14:textId="326DCAF1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90F5CD6" w14:textId="1D695D0E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9B2EA1" w14:textId="7058948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1146E82C" w14:textId="68458D77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F50F1E2" w14:textId="6F5C5B44" w:rsidR="00BF31FC" w:rsidRDefault="00BF31F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8654AF8" w14:textId="60F9F18C" w:rsidR="00C66DE3" w:rsidRDefault="00C66D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A6FD4A2" w14:textId="7F3CF63B" w:rsidR="00C66DE3" w:rsidRDefault="00C66D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0BF3C27" w14:textId="237394CA" w:rsidR="00C66DE3" w:rsidRDefault="00C66D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41FBD16" w14:textId="77777777" w:rsidR="00C66DE3" w:rsidRPr="00C51A79" w:rsidRDefault="00C66DE3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35EFF31" w14:textId="6E70B34B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09"/>
        <w:gridCol w:w="2159"/>
        <w:gridCol w:w="3369"/>
      </w:tblGrid>
      <w:tr w:rsidR="006A5740" w:rsidRPr="00C51A79" w14:paraId="016AA88A" w14:textId="77777777" w:rsidTr="004F6633">
        <w:tc>
          <w:tcPr>
            <w:tcW w:w="1838" w:type="dxa"/>
            <w:shd w:val="clear" w:color="auto" w:fill="auto"/>
          </w:tcPr>
          <w:p w14:paraId="5BDB7658" w14:textId="77777777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Verzia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0D57F5BF" w14:textId="77777777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027B69D2" w14:textId="77777777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</w:tcPr>
          <w:p w14:paraId="7D996954" w14:textId="70CADC75" w:rsidR="006A5740" w:rsidRPr="00C51A79" w:rsidRDefault="004035A9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24.04.2020</w:t>
            </w:r>
          </w:p>
        </w:tc>
      </w:tr>
      <w:tr w:rsidR="006A5740" w:rsidRPr="00C51A79" w14:paraId="23C8BE2B" w14:textId="77777777" w:rsidTr="004F6633">
        <w:tc>
          <w:tcPr>
            <w:tcW w:w="1838" w:type="dxa"/>
            <w:shd w:val="clear" w:color="auto" w:fill="auto"/>
          </w:tcPr>
          <w:p w14:paraId="73D074B2" w14:textId="77777777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Revízia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19C435" w14:textId="2A93CDC4" w:rsidR="006A5740" w:rsidRPr="009F6894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9F6894">
              <w:rPr>
                <w:rFonts w:ascii="Times New Roman" w:hAnsi="Times New Roman" w:cs="Times New Roman"/>
              </w:rPr>
              <w:t>0</w:t>
            </w:r>
            <w:r w:rsidR="00FE5C8B" w:rsidRPr="009F68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3A88E7B7" w14:textId="77777777" w:rsidR="006A5740" w:rsidRPr="009F6894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9F6894">
              <w:rPr>
                <w:rFonts w:ascii="Times New Roman" w:hAnsi="Times New Roman" w:cs="Times New Roman"/>
              </w:rPr>
              <w:t>Platná od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D9D9D9"/>
          </w:tcPr>
          <w:p w14:paraId="5DEB37CE" w14:textId="57E252A7" w:rsidR="006A5740" w:rsidRPr="009F6894" w:rsidRDefault="006025C8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B82ED1" w:rsidRPr="009F6894">
              <w:rPr>
                <w:rFonts w:ascii="Times New Roman" w:hAnsi="Times New Roman" w:cs="Times New Roman"/>
              </w:rPr>
              <w:t>.</w:t>
            </w:r>
            <w:r w:rsidR="00FE5C8B" w:rsidRPr="009F6894">
              <w:rPr>
                <w:rFonts w:ascii="Times New Roman" w:hAnsi="Times New Roman" w:cs="Times New Roman"/>
              </w:rPr>
              <w:t>02.2021</w:t>
            </w:r>
          </w:p>
        </w:tc>
      </w:tr>
      <w:tr w:rsidR="006A5740" w:rsidRPr="00C51A79" w14:paraId="50EBDED5" w14:textId="77777777" w:rsidTr="004F6633">
        <w:tc>
          <w:tcPr>
            <w:tcW w:w="1838" w:type="dxa"/>
            <w:shd w:val="clear" w:color="auto" w:fill="auto"/>
          </w:tcPr>
          <w:p w14:paraId="67343369" w14:textId="4FEEFA7B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Počet v</w:t>
            </w:r>
            <w:r w:rsidRPr="00C51A79">
              <w:rPr>
                <w:rFonts w:ascii="Times New Roman" w:hAnsi="Times New Roman" w:cs="Times New Roman"/>
              </w:rPr>
              <w:t>ýtlač</w:t>
            </w:r>
            <w:r>
              <w:rPr>
                <w:rFonts w:ascii="Times New Roman" w:hAnsi="Times New Roman" w:cs="Times New Roman"/>
              </w:rPr>
              <w:t>kov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8A54166" w14:textId="3670E25B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0</w:t>
            </w:r>
            <w:r w:rsidR="00A31DD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C25E" w14:textId="4B27A359" w:rsidR="006A5740" w:rsidRPr="00C51A79" w:rsidRDefault="006A5740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Registratúrna značka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39C4" w14:textId="2BB1350A" w:rsidR="006A5740" w:rsidRPr="00C51A79" w:rsidRDefault="004035A9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RN</w:t>
            </w:r>
          </w:p>
        </w:tc>
      </w:tr>
      <w:tr w:rsidR="004035A9" w:rsidRPr="00C51A79" w14:paraId="6D0E3FE3" w14:textId="77777777" w:rsidTr="004F6633">
        <w:tc>
          <w:tcPr>
            <w:tcW w:w="1838" w:type="dxa"/>
            <w:shd w:val="clear" w:color="auto" w:fill="auto"/>
          </w:tcPr>
          <w:p w14:paraId="5DF02C2B" w14:textId="0FE43348" w:rsidR="004035A9" w:rsidRDefault="004035A9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1DB4715" w14:textId="70B824E4" w:rsidR="004035A9" w:rsidRPr="00C51A79" w:rsidRDefault="004035A9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B513" w14:textId="499AC7ED" w:rsidR="004035A9" w:rsidRPr="00C51A79" w:rsidRDefault="004035A9" w:rsidP="00C375A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Riaditeľka DSS Méta</w:t>
            </w:r>
          </w:p>
        </w:tc>
      </w:tr>
      <w:tr w:rsidR="004035A9" w:rsidRPr="00C51A79" w14:paraId="23207AA5" w14:textId="77777777" w:rsidTr="004F6633">
        <w:tc>
          <w:tcPr>
            <w:tcW w:w="1838" w:type="dxa"/>
            <w:shd w:val="clear" w:color="auto" w:fill="auto"/>
          </w:tcPr>
          <w:p w14:paraId="5B99652D" w14:textId="79272269" w:rsidR="004035A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6CB6729" w14:textId="416F8ACB" w:rsidR="004035A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E7D4" w14:textId="2A168F92" w:rsidR="004035A9" w:rsidRPr="00C51A7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Manažérka kvality DSS Méta</w:t>
            </w:r>
          </w:p>
        </w:tc>
      </w:tr>
      <w:tr w:rsidR="004035A9" w:rsidRPr="00C51A79" w14:paraId="174BA1E2" w14:textId="77777777" w:rsidTr="004F6633">
        <w:tc>
          <w:tcPr>
            <w:tcW w:w="1838" w:type="dxa"/>
            <w:shd w:val="clear" w:color="auto" w:fill="auto"/>
          </w:tcPr>
          <w:p w14:paraId="2A5C256E" w14:textId="663D4DC0" w:rsidR="004035A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C14ADC7" w14:textId="2232A664" w:rsidR="004035A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ED55A" w14:textId="3D17CF67" w:rsidR="004035A9" w:rsidRPr="00C51A79" w:rsidRDefault="004035A9" w:rsidP="004035A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Vedúca prevádzky M </w:t>
            </w:r>
          </w:p>
        </w:tc>
      </w:tr>
      <w:tr w:rsidR="00A31DD1" w:rsidRPr="00C51A79" w14:paraId="4A4359B9" w14:textId="77777777" w:rsidTr="004F6633">
        <w:tc>
          <w:tcPr>
            <w:tcW w:w="1838" w:type="dxa"/>
            <w:shd w:val="clear" w:color="auto" w:fill="auto"/>
          </w:tcPr>
          <w:p w14:paraId="06A9394B" w14:textId="55391F99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507A75F" w14:textId="4DA926C7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B909" w14:textId="16A85772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ekonomicko-hospodárskeho úseku</w:t>
            </w:r>
          </w:p>
        </w:tc>
      </w:tr>
      <w:tr w:rsidR="00A31DD1" w:rsidRPr="00C51A79" w14:paraId="770E153E" w14:textId="77777777" w:rsidTr="004F6633">
        <w:tc>
          <w:tcPr>
            <w:tcW w:w="1838" w:type="dxa"/>
            <w:shd w:val="clear" w:color="auto" w:fill="auto"/>
          </w:tcPr>
          <w:p w14:paraId="7DF1FCE7" w14:textId="7FD2591B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78035A9" w14:textId="607BE0EF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6518" w14:textId="295F7766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prevádzky P</w:t>
            </w:r>
          </w:p>
        </w:tc>
      </w:tr>
      <w:tr w:rsidR="00A31DD1" w:rsidRPr="00C51A79" w14:paraId="10B31C12" w14:textId="77777777" w:rsidTr="004F6633">
        <w:tc>
          <w:tcPr>
            <w:tcW w:w="1838" w:type="dxa"/>
            <w:shd w:val="clear" w:color="auto" w:fill="auto"/>
          </w:tcPr>
          <w:p w14:paraId="1B3CC52B" w14:textId="20890940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564BB32" w14:textId="0A9ECE57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25F7" w14:textId="6886DF9A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prevádzky L, ZPB</w:t>
            </w:r>
          </w:p>
        </w:tc>
      </w:tr>
      <w:tr w:rsidR="00A31DD1" w:rsidRPr="00C51A79" w14:paraId="4E9F3651" w14:textId="77777777" w:rsidTr="004F6633">
        <w:tc>
          <w:tcPr>
            <w:tcW w:w="1838" w:type="dxa"/>
            <w:shd w:val="clear" w:color="auto" w:fill="auto"/>
          </w:tcPr>
          <w:p w14:paraId="6598BB12" w14:textId="4557D2E8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F4D9A06" w14:textId="0ABF0F81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B504" w14:textId="510D2ED2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zdravotného úseku prevádzky Lipovec</w:t>
            </w:r>
          </w:p>
        </w:tc>
      </w:tr>
      <w:tr w:rsidR="00A31DD1" w:rsidRPr="00C51A79" w14:paraId="17F1373D" w14:textId="77777777" w:rsidTr="004F6633">
        <w:tc>
          <w:tcPr>
            <w:tcW w:w="1838" w:type="dxa"/>
            <w:shd w:val="clear" w:color="auto" w:fill="auto"/>
          </w:tcPr>
          <w:p w14:paraId="2AD88F4C" w14:textId="5B8D9660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0FE20A3" w14:textId="6797D80A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F8BD" w14:textId="709A235B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sociálneho úseku prevádzky Lipovec</w:t>
            </w:r>
          </w:p>
        </w:tc>
      </w:tr>
      <w:tr w:rsidR="00A31DD1" w:rsidRPr="00C51A79" w14:paraId="0951FF3F" w14:textId="77777777" w:rsidTr="004F6633">
        <w:tc>
          <w:tcPr>
            <w:tcW w:w="1838" w:type="dxa"/>
            <w:shd w:val="clear" w:color="auto" w:fill="auto"/>
          </w:tcPr>
          <w:p w14:paraId="421D65C2" w14:textId="0DE9A6BA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Výtlačok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CD591EC" w14:textId="2E12C8E4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11C2" w14:textId="0FE2A0B7" w:rsidR="00A31DD1" w:rsidRDefault="00A31DD1" w:rsidP="00A31DD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Vedúca prevádzky ŠZ</w:t>
            </w:r>
          </w:p>
        </w:tc>
      </w:tr>
    </w:tbl>
    <w:p w14:paraId="3B41AD90" w14:textId="61AC2F19" w:rsidR="002E2DD4" w:rsidRPr="00C51A79" w:rsidRDefault="002E2DD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8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679"/>
        <w:gridCol w:w="2268"/>
        <w:gridCol w:w="2566"/>
      </w:tblGrid>
      <w:tr w:rsidR="002E6A81" w:rsidRPr="00C51A79" w14:paraId="604ED0FA" w14:textId="77777777" w:rsidTr="00BF31FC">
        <w:trPr>
          <w:trHeight w:val="288"/>
        </w:trPr>
        <w:tc>
          <w:tcPr>
            <w:tcW w:w="1134" w:type="dxa"/>
          </w:tcPr>
          <w:p w14:paraId="64758AC9" w14:textId="77777777" w:rsidR="002E6A81" w:rsidRPr="00C51A79" w:rsidRDefault="002E6A81" w:rsidP="00C375AA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679" w:type="dxa"/>
            <w:shd w:val="clear" w:color="auto" w:fill="D9D9D9"/>
            <w:vAlign w:val="center"/>
          </w:tcPr>
          <w:p w14:paraId="0C5A2068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Vypracoval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899F205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Posúdil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44E6AB84" w14:textId="77777777" w:rsidR="002E6A81" w:rsidRPr="00C51A79" w:rsidRDefault="002E6A81" w:rsidP="00C375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51A79">
              <w:rPr>
                <w:rFonts w:ascii="Times New Roman" w:hAnsi="Times New Roman" w:cs="Times New Roman"/>
              </w:rPr>
              <w:t>Schválil</w:t>
            </w:r>
          </w:p>
        </w:tc>
      </w:tr>
      <w:tr w:rsidR="002E6A81" w:rsidRPr="00C51A79" w14:paraId="071BF8CF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4AB3E17C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 xml:space="preserve">Meno </w:t>
            </w:r>
          </w:p>
        </w:tc>
        <w:tc>
          <w:tcPr>
            <w:tcW w:w="2679" w:type="dxa"/>
            <w:vAlign w:val="center"/>
          </w:tcPr>
          <w:p w14:paraId="71DE23A4" w14:textId="76D6F60E" w:rsidR="002E6A81" w:rsidRPr="00CE7696" w:rsidRDefault="00C646E4" w:rsidP="00EC64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 xml:space="preserve">PhDr. Mária </w:t>
            </w:r>
            <w:proofErr w:type="spellStart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Kovaľová</w:t>
            </w:r>
            <w:proofErr w:type="spellEnd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, PhD.</w:t>
            </w:r>
            <w:r w:rsidR="00BF31FC" w:rsidRPr="00CE76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MHA</w:t>
            </w:r>
          </w:p>
        </w:tc>
        <w:tc>
          <w:tcPr>
            <w:tcW w:w="2268" w:type="dxa"/>
            <w:vAlign w:val="center"/>
          </w:tcPr>
          <w:p w14:paraId="720A435C" w14:textId="55F82D0F" w:rsidR="002E6A81" w:rsidRPr="00CE7696" w:rsidRDefault="000756D9" w:rsidP="00C37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 xml:space="preserve">Mgr. Ing. Ondrej </w:t>
            </w:r>
            <w:proofErr w:type="spellStart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Buzala</w:t>
            </w:r>
            <w:proofErr w:type="spellEnd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, MHA</w:t>
            </w:r>
          </w:p>
        </w:tc>
        <w:tc>
          <w:tcPr>
            <w:tcW w:w="2566" w:type="dxa"/>
            <w:vAlign w:val="center"/>
          </w:tcPr>
          <w:p w14:paraId="0EC71922" w14:textId="118D505D" w:rsidR="002E6A81" w:rsidRPr="00CE7696" w:rsidRDefault="006A5740" w:rsidP="00C37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Mgr. Erika Krebesová</w:t>
            </w:r>
          </w:p>
        </w:tc>
      </w:tr>
      <w:tr w:rsidR="002E6A81" w:rsidRPr="00C51A79" w14:paraId="0F326B56" w14:textId="77777777" w:rsidTr="00BF31FC">
        <w:trPr>
          <w:trHeight w:val="288"/>
        </w:trPr>
        <w:tc>
          <w:tcPr>
            <w:tcW w:w="1134" w:type="dxa"/>
            <w:shd w:val="clear" w:color="auto" w:fill="D9D9D9"/>
          </w:tcPr>
          <w:p w14:paraId="5724CD4D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Funkcia</w:t>
            </w:r>
          </w:p>
        </w:tc>
        <w:tc>
          <w:tcPr>
            <w:tcW w:w="2679" w:type="dxa"/>
            <w:vAlign w:val="center"/>
          </w:tcPr>
          <w:p w14:paraId="39E4F457" w14:textId="5A2517F3" w:rsidR="002E6A81" w:rsidRPr="00CE7696" w:rsidRDefault="00BF31FC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Tabita</w:t>
            </w:r>
            <w:proofErr w:type="spellEnd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 xml:space="preserve"> s.r.o. </w:t>
            </w:r>
          </w:p>
        </w:tc>
        <w:tc>
          <w:tcPr>
            <w:tcW w:w="2268" w:type="dxa"/>
            <w:vAlign w:val="center"/>
          </w:tcPr>
          <w:p w14:paraId="1F7E80A1" w14:textId="5026F6A3" w:rsidR="002E6A81" w:rsidRPr="00CE7696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Tabita</w:t>
            </w:r>
            <w:proofErr w:type="spellEnd"/>
            <w:r w:rsidRPr="00CE7696">
              <w:rPr>
                <w:rFonts w:ascii="Times New Roman" w:hAnsi="Times New Roman" w:cs="Times New Roman"/>
                <w:sz w:val="20"/>
                <w:szCs w:val="20"/>
              </w:rPr>
              <w:t xml:space="preserve"> s.r.o.</w:t>
            </w:r>
          </w:p>
        </w:tc>
        <w:tc>
          <w:tcPr>
            <w:tcW w:w="2566" w:type="dxa"/>
            <w:vAlign w:val="center"/>
          </w:tcPr>
          <w:p w14:paraId="53195DDB" w14:textId="05B036D5" w:rsidR="002E6A81" w:rsidRPr="00CE7696" w:rsidRDefault="006A5740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Riaditeľka DSS Méta</w:t>
            </w:r>
          </w:p>
        </w:tc>
      </w:tr>
      <w:tr w:rsidR="002E6A81" w:rsidRPr="00C51A79" w14:paraId="478AFFC1" w14:textId="77777777" w:rsidTr="000756D9">
        <w:trPr>
          <w:trHeight w:val="288"/>
        </w:trPr>
        <w:tc>
          <w:tcPr>
            <w:tcW w:w="1134" w:type="dxa"/>
            <w:shd w:val="clear" w:color="auto" w:fill="D9D9D9"/>
          </w:tcPr>
          <w:p w14:paraId="1C4C6E61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Dátum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vAlign w:val="center"/>
          </w:tcPr>
          <w:p w14:paraId="3B333231" w14:textId="64D5A320" w:rsidR="002E6A81" w:rsidRPr="00CE7696" w:rsidRDefault="00C646E4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619490F" w14:textId="2667104D" w:rsidR="002E6A81" w:rsidRPr="00CE7696" w:rsidRDefault="000756D9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</w:tc>
        <w:tc>
          <w:tcPr>
            <w:tcW w:w="2566" w:type="dxa"/>
            <w:vAlign w:val="center"/>
          </w:tcPr>
          <w:p w14:paraId="03149454" w14:textId="3809CE40" w:rsidR="002E6A81" w:rsidRPr="00CE7696" w:rsidRDefault="004035A9" w:rsidP="002E6A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96">
              <w:rPr>
                <w:rFonts w:ascii="Times New Roman" w:hAnsi="Times New Roman" w:cs="Times New Roman"/>
                <w:sz w:val="20"/>
                <w:szCs w:val="20"/>
              </w:rPr>
              <w:t>24.04.2020</w:t>
            </w:r>
          </w:p>
        </w:tc>
      </w:tr>
      <w:tr w:rsidR="002E6A81" w:rsidRPr="00C51A79" w14:paraId="70A0F72D" w14:textId="77777777" w:rsidTr="000756D9">
        <w:trPr>
          <w:trHeight w:val="433"/>
        </w:trPr>
        <w:tc>
          <w:tcPr>
            <w:tcW w:w="1134" w:type="dxa"/>
            <w:shd w:val="clear" w:color="auto" w:fill="D9D9D9"/>
          </w:tcPr>
          <w:p w14:paraId="3A827385" w14:textId="77777777" w:rsidR="002E6A81" w:rsidRPr="00C51A79" w:rsidRDefault="002E6A81" w:rsidP="00BF31F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C51A79">
              <w:rPr>
                <w:rFonts w:ascii="Times New Roman" w:hAnsi="Times New Roman" w:cs="Times New Roman"/>
                <w:sz w:val="20"/>
                <w:szCs w:val="18"/>
              </w:rPr>
              <w:t>Podpis</w:t>
            </w:r>
          </w:p>
        </w:tc>
        <w:tc>
          <w:tcPr>
            <w:tcW w:w="2679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39968F1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vAlign w:val="center"/>
          </w:tcPr>
          <w:p w14:paraId="5FFBE355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vAlign w:val="center"/>
          </w:tcPr>
          <w:p w14:paraId="5D4D1163" w14:textId="77777777" w:rsidR="002E6A81" w:rsidRPr="00C51A79" w:rsidRDefault="002E6A81" w:rsidP="002E6A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0B81F3" w14:textId="132B284A" w:rsidR="00BF31FC" w:rsidRDefault="00BF31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D11F461" w14:textId="6AFB2FA4" w:rsidR="002E6A81" w:rsidRPr="00C51A79" w:rsidRDefault="00A862B5" w:rsidP="00A862B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Účel a záväznosť krízového plánu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8FF75B" w14:textId="415F9DF0" w:rsidR="002E6A81" w:rsidRPr="00C51A79" w:rsidRDefault="00A862B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bol vytvorený </w:t>
      </w:r>
      <w:r w:rsidR="00BF31FC">
        <w:rPr>
          <w:rFonts w:ascii="Times New Roman" w:hAnsi="Times New Roman" w:cs="Times New Roman"/>
          <w:sz w:val="24"/>
          <w:szCs w:val="24"/>
        </w:rPr>
        <w:t xml:space="preserve">za účelom </w:t>
      </w:r>
      <w:r w:rsidRPr="00C51A79">
        <w:rPr>
          <w:rFonts w:ascii="Times New Roman" w:hAnsi="Times New Roman" w:cs="Times New Roman"/>
          <w:sz w:val="24"/>
          <w:szCs w:val="24"/>
        </w:rPr>
        <w:t xml:space="preserve">prevencie a zvládania krízovej situácie v súvislosti </w:t>
      </w:r>
      <w:r w:rsidR="00651B55" w:rsidRPr="00C51A79">
        <w:rPr>
          <w:rFonts w:ascii="Times New Roman" w:hAnsi="Times New Roman" w:cs="Times New Roman"/>
          <w:sz w:val="24"/>
          <w:szCs w:val="24"/>
        </w:rPr>
        <w:t xml:space="preserve">s epidemiologickou situáciou spôsobenou novým </w:t>
      </w:r>
      <w:proofErr w:type="spellStart"/>
      <w:r w:rsidR="00651B55" w:rsidRPr="00C51A79">
        <w:rPr>
          <w:rFonts w:ascii="Times New Roman" w:hAnsi="Times New Roman" w:cs="Times New Roman"/>
          <w:sz w:val="24"/>
          <w:szCs w:val="24"/>
        </w:rPr>
        <w:t>koronavírusom</w:t>
      </w:r>
      <w:proofErr w:type="spellEnd"/>
      <w:r w:rsidR="002E41A0" w:rsidRPr="00C51A79">
        <w:rPr>
          <w:rFonts w:ascii="Times New Roman" w:hAnsi="Times New Roman" w:cs="Times New Roman"/>
          <w:sz w:val="24"/>
          <w:szCs w:val="24"/>
        </w:rPr>
        <w:t xml:space="preserve"> počas jej trvania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, avšak vzhľadom na svoj obsah a popísané činnosti môže byť použitý aj </w:t>
      </w:r>
      <w:r w:rsidR="006A7506">
        <w:rPr>
          <w:rFonts w:ascii="Times New Roman" w:hAnsi="Times New Roman" w:cs="Times New Roman"/>
          <w:sz w:val="24"/>
          <w:szCs w:val="24"/>
        </w:rPr>
        <w:t xml:space="preserve">v </w:t>
      </w:r>
      <w:r w:rsidR="00DB7EB5" w:rsidRPr="00C51A79">
        <w:rPr>
          <w:rFonts w:ascii="Times New Roman" w:hAnsi="Times New Roman" w:cs="Times New Roman"/>
          <w:sz w:val="24"/>
          <w:szCs w:val="24"/>
        </w:rPr>
        <w:t>ostatných mimoriadnych situáciách zapríčinených šírením a vznikom iných prenosných ochorení.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932350" w14:textId="51740F81" w:rsidR="00D01740" w:rsidRPr="004035A9" w:rsidRDefault="00651B55" w:rsidP="00651B55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Tento krízový plán je záväzný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pri koordinácii činností zameraných na zvládnutie mimoriadnej situácie prostredníctvom 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interného </w:t>
      </w:r>
      <w:r w:rsidR="00DB7EB5" w:rsidRPr="00C51A79">
        <w:rPr>
          <w:rFonts w:ascii="Times New Roman" w:hAnsi="Times New Roman" w:cs="Times New Roman"/>
          <w:b/>
          <w:bCs/>
          <w:sz w:val="24"/>
          <w:szCs w:val="24"/>
        </w:rPr>
        <w:t>krízového tímu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D01740">
        <w:rPr>
          <w:rFonts w:ascii="Times New Roman" w:hAnsi="Times New Roman" w:cs="Times New Roman"/>
          <w:sz w:val="24"/>
          <w:szCs w:val="24"/>
        </w:rPr>
        <w:t xml:space="preserve">(ďalej len IKT)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a je záväzný pre </w:t>
      </w:r>
      <w:r w:rsidRPr="00C51A79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členov </w:t>
      </w:r>
      <w:r w:rsidR="00D01740">
        <w:rPr>
          <w:rFonts w:ascii="Times New Roman" w:hAnsi="Times New Roman" w:cs="Times New Roman"/>
          <w:sz w:val="24"/>
          <w:szCs w:val="24"/>
        </w:rPr>
        <w:t>IKT</w:t>
      </w:r>
      <w:r w:rsidR="00D1660D" w:rsidRPr="00C51A79">
        <w:rPr>
          <w:rFonts w:ascii="Times New Roman" w:hAnsi="Times New Roman" w:cs="Times New Roman"/>
          <w:sz w:val="24"/>
          <w:szCs w:val="24"/>
        </w:rPr>
        <w:t>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 xml:space="preserve">Každý </w:t>
      </w:r>
      <w:r w:rsidR="00DB7EB5" w:rsidRPr="00C51A79">
        <w:rPr>
          <w:rFonts w:ascii="Times New Roman" w:hAnsi="Times New Roman" w:cs="Times New Roman"/>
          <w:sz w:val="24"/>
          <w:szCs w:val="24"/>
        </w:rPr>
        <w:t xml:space="preserve">člen </w:t>
      </w:r>
      <w:r w:rsidR="0014546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, ktorý našiel v tomto dokumente chybu, je povinný okamžite o nej informovať </w:t>
      </w:r>
      <w:r w:rsidRPr="004035A9">
        <w:rPr>
          <w:rFonts w:ascii="Times New Roman" w:hAnsi="Times New Roman" w:cs="Times New Roman"/>
          <w:sz w:val="24"/>
          <w:szCs w:val="24"/>
        </w:rPr>
        <w:t>manažér</w:t>
      </w:r>
      <w:r w:rsidR="004035A9">
        <w:rPr>
          <w:rFonts w:ascii="Times New Roman" w:hAnsi="Times New Roman" w:cs="Times New Roman"/>
          <w:sz w:val="24"/>
          <w:szCs w:val="24"/>
        </w:rPr>
        <w:t>ku</w:t>
      </w:r>
      <w:r w:rsidRPr="004035A9">
        <w:rPr>
          <w:rFonts w:ascii="Times New Roman" w:hAnsi="Times New Roman" w:cs="Times New Roman"/>
          <w:sz w:val="24"/>
          <w:szCs w:val="24"/>
        </w:rPr>
        <w:t xml:space="preserve"> kvality</w:t>
      </w:r>
      <w:r w:rsidR="004035A9">
        <w:rPr>
          <w:rFonts w:ascii="Times New Roman" w:hAnsi="Times New Roman" w:cs="Times New Roman"/>
          <w:sz w:val="24"/>
          <w:szCs w:val="24"/>
        </w:rPr>
        <w:t>.</w:t>
      </w:r>
    </w:p>
    <w:p w14:paraId="26A3A64A" w14:textId="66656CEB" w:rsidR="00651B55" w:rsidRPr="00803CE2" w:rsidRDefault="00124F07" w:rsidP="00651B55">
      <w:pPr>
        <w:ind w:firstLine="36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Terminológia je uvedená v</w:t>
      </w:r>
      <w:r w:rsidR="00803CE2">
        <w:rPr>
          <w:rFonts w:ascii="Times New Roman" w:hAnsi="Times New Roman" w:cs="Times New Roman"/>
          <w:sz w:val="24"/>
          <w:szCs w:val="24"/>
        </w:rPr>
        <w:t xml:space="preserve"> prílohe </w:t>
      </w:r>
      <w:r w:rsidR="00803CE2" w:rsidRPr="00803C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Terminológia</w:t>
      </w:r>
      <w:r w:rsidR="00803CE2" w:rsidRPr="00803C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3CE2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803CE2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prílohe </w:t>
      </w:r>
      <w:r w:rsidR="004F6633">
        <w:rPr>
          <w:rFonts w:ascii="Times New Roman" w:hAnsi="Times New Roman" w:cs="Times New Roman"/>
          <w:i/>
          <w:iCs/>
          <w:color w:val="0070C0"/>
          <w:sz w:val="24"/>
          <w:szCs w:val="24"/>
        </w:rPr>
        <w:t>0</w:t>
      </w:r>
      <w:r w:rsidRPr="00803CE2">
        <w:rPr>
          <w:rFonts w:ascii="Times New Roman" w:hAnsi="Times New Roman" w:cs="Times New Roman"/>
          <w:i/>
          <w:iCs/>
          <w:color w:val="0070C0"/>
          <w:sz w:val="24"/>
          <w:szCs w:val="24"/>
        </w:rPr>
        <w:t>1</w:t>
      </w:r>
      <w:r w:rsidR="00803CE2">
        <w:rPr>
          <w:rFonts w:ascii="Times New Roman" w:hAnsi="Times New Roman" w:cs="Times New Roman"/>
          <w:i/>
          <w:iCs/>
          <w:sz w:val="24"/>
          <w:szCs w:val="24"/>
        </w:rPr>
        <w:t>./</w:t>
      </w:r>
    </w:p>
    <w:p w14:paraId="56D5F3A8" w14:textId="77777777" w:rsidR="00E37CB8" w:rsidRPr="00C51A79" w:rsidRDefault="00E37CB8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D9F678" w14:textId="03CC6719" w:rsidR="00F4327D" w:rsidRPr="00C51A79" w:rsidRDefault="002E41A0" w:rsidP="00F4327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Krízov</w:t>
      </w:r>
      <w:r w:rsidR="00F4327D" w:rsidRPr="00C51A79">
        <w:rPr>
          <w:rFonts w:ascii="Times New Roman" w:hAnsi="Times New Roman" w:cs="Times New Roman"/>
          <w:b/>
          <w:bCs/>
          <w:sz w:val="24"/>
          <w:szCs w:val="24"/>
        </w:rPr>
        <w:t>é riadenie</w:t>
      </w:r>
      <w:r w:rsidR="00B31E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BADBA3" w14:textId="462168D8" w:rsidR="00F4327D" w:rsidRDefault="00FB6725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725">
        <w:rPr>
          <w:rFonts w:ascii="Times New Roman" w:hAnsi="Times New Roman" w:cs="Times New Roman"/>
          <w:sz w:val="24"/>
          <w:szCs w:val="24"/>
        </w:rPr>
        <w:t>Krízové riadenie je špeciálnou manažérskou funkciou, ktorá je zameraná na riadenie organizácie v prípade krízy, na prípravu na krízové situácie a ich prevenciu. Ak sa organizácia ocitne v krízovej situácii</w:t>
      </w:r>
      <w:r w:rsidR="00CE7696">
        <w:rPr>
          <w:rFonts w:ascii="Times New Roman" w:hAnsi="Times New Roman" w:cs="Times New Roman"/>
          <w:sz w:val="24"/>
          <w:szCs w:val="24"/>
        </w:rPr>
        <w:t>,</w:t>
      </w:r>
      <w:r w:rsidRPr="00FB6725">
        <w:rPr>
          <w:rFonts w:ascii="Times New Roman" w:hAnsi="Times New Roman" w:cs="Times New Roman"/>
          <w:sz w:val="24"/>
          <w:szCs w:val="24"/>
        </w:rPr>
        <w:t xml:space="preserve"> </w:t>
      </w:r>
      <w:r w:rsidR="00EA7352">
        <w:rPr>
          <w:rFonts w:ascii="Times New Roman" w:hAnsi="Times New Roman" w:cs="Times New Roman"/>
          <w:sz w:val="24"/>
          <w:szCs w:val="24"/>
        </w:rPr>
        <w:t xml:space="preserve">štatutár určí členov </w:t>
      </w:r>
      <w:r w:rsidR="00EA7352" w:rsidRPr="00EA7352">
        <w:rPr>
          <w:rFonts w:ascii="Times New Roman" w:hAnsi="Times New Roman" w:cs="Times New Roman"/>
          <w:b/>
          <w:bCs/>
          <w:sz w:val="24"/>
          <w:szCs w:val="24"/>
        </w:rPr>
        <w:t>interného krízového tímu</w:t>
      </w:r>
      <w:r w:rsidR="00EA7352">
        <w:rPr>
          <w:rFonts w:ascii="Times New Roman" w:hAnsi="Times New Roman" w:cs="Times New Roman"/>
          <w:sz w:val="24"/>
          <w:szCs w:val="24"/>
        </w:rPr>
        <w:t xml:space="preserve">, ktorý vypracujú </w:t>
      </w:r>
      <w:r w:rsidRPr="00EA7352">
        <w:rPr>
          <w:rFonts w:ascii="Times New Roman" w:hAnsi="Times New Roman" w:cs="Times New Roman"/>
          <w:b/>
          <w:bCs/>
          <w:sz w:val="24"/>
          <w:szCs w:val="24"/>
        </w:rPr>
        <w:t>krízový plán</w:t>
      </w:r>
      <w:r w:rsidRPr="00FB6725">
        <w:rPr>
          <w:rFonts w:ascii="Times New Roman" w:hAnsi="Times New Roman" w:cs="Times New Roman"/>
          <w:sz w:val="24"/>
          <w:szCs w:val="24"/>
        </w:rPr>
        <w:t xml:space="preserve"> a následne sa ním organizácia začína riadiť. </w:t>
      </w:r>
      <w:r w:rsidR="00C66D21" w:rsidRPr="00C51A79">
        <w:rPr>
          <w:rFonts w:ascii="Times New Roman" w:hAnsi="Times New Roman" w:cs="Times New Roman"/>
          <w:sz w:val="24"/>
          <w:szCs w:val="24"/>
        </w:rPr>
        <w:t>Systémovo cielenou realizáciou krízového plánu vrcholový manažment zabezpečuje ochranu a bezpečnú prevádzku organizácie v mimoriadnej situácii (v núdzovom stave).</w:t>
      </w:r>
      <w:r w:rsidR="00C66D21">
        <w:rPr>
          <w:rFonts w:ascii="Times New Roman" w:hAnsi="Times New Roman" w:cs="Times New Roman"/>
          <w:sz w:val="24"/>
          <w:szCs w:val="24"/>
        </w:rPr>
        <w:t xml:space="preserve"> </w:t>
      </w:r>
      <w:r w:rsidR="00F4327D" w:rsidRPr="00FB6725">
        <w:rPr>
          <w:rFonts w:ascii="Times New Roman" w:hAnsi="Times New Roman" w:cs="Times New Roman"/>
          <w:sz w:val="24"/>
          <w:szCs w:val="24"/>
        </w:rPr>
        <w:t>Proces krízového plánovania obsahuje šesť stupňov: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D910C" w14:textId="5E623EF7" w:rsidR="00C2036C" w:rsidRDefault="00C2036C" w:rsidP="0049363B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8498"/>
      </w:tblGrid>
      <w:tr w:rsidR="00C2036C" w:rsidRPr="001877D3" w14:paraId="458693A9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2889362E" w14:textId="2B37580B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98" w:type="dxa"/>
          </w:tcPr>
          <w:p w14:paraId="1E67312F" w14:textId="77777777" w:rsidR="00AE1CFC" w:rsidRPr="001877D3" w:rsidRDefault="00C2036C" w:rsidP="00AE1CF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Stanovanie</w:t>
            </w: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cieľov na dosiahnutie požadovanej úrovne bezpečnosti a ochrany klientov, zamestnancov, majetku organizácie, ekonomickej rovnováhy a organizačnej celistvosti v špecifickom prostredí. </w:t>
            </w:r>
          </w:p>
          <w:p w14:paraId="32F03DFB" w14:textId="1227D928" w:rsidR="00C2036C" w:rsidRPr="001877D3" w:rsidRDefault="00C2036C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Viď </w:t>
            </w:r>
            <w:r w:rsidRPr="008B2A94">
              <w:rPr>
                <w:rFonts w:ascii="Times New Roman" w:hAnsi="Times New Roman" w:cs="Times New Roman"/>
                <w:sz w:val="20"/>
                <w:szCs w:val="20"/>
              </w:rPr>
              <w:t xml:space="preserve">príklady cieľov </w:t>
            </w:r>
            <w:r w:rsidRPr="008B2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="002D55A7" w:rsidRPr="008B2A9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8C4919" w:rsidRPr="008B2A94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prílohe</w:t>
            </w:r>
            <w:r w:rsidR="002D55A7" w:rsidRPr="008B2A94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 xml:space="preserve"> 02</w:t>
            </w:r>
            <w:r w:rsidR="008C4919" w:rsidRPr="008B2A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Záznam o preventívnom – nápravnom opatrení</w:t>
            </w:r>
            <w:r w:rsidR="002D55A7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03CE2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/</w:t>
            </w:r>
            <w:r w:rsidR="00803CE2" w:rsidRPr="008B2A94">
              <w:rPr>
                <w:rFonts w:ascii="Times New Roman" w:hAnsi="Times New Roman" w:cs="Times New Roman"/>
                <w:sz w:val="20"/>
                <w:szCs w:val="20"/>
              </w:rPr>
              <w:t xml:space="preserve"> prílohe </w:t>
            </w:r>
            <w:r w:rsidR="00291997" w:rsidRPr="008B2A94">
              <w:rPr>
                <w:rFonts w:ascii="Times New Roman" w:hAnsi="Times New Roman" w:cs="Times New Roman"/>
                <w:sz w:val="20"/>
                <w:szCs w:val="20"/>
              </w:rPr>
              <w:t>PIPK PP</w:t>
            </w:r>
            <w:r w:rsidR="00803CE2" w:rsidRPr="008B2A94">
              <w:rPr>
                <w:rFonts w:ascii="Times New Roman" w:hAnsi="Times New Roman" w:cs="Times New Roman"/>
                <w:sz w:val="20"/>
                <w:szCs w:val="20"/>
              </w:rPr>
              <w:t>/.</w:t>
            </w:r>
          </w:p>
        </w:tc>
      </w:tr>
      <w:tr w:rsidR="00C2036C" w:rsidRPr="001877D3" w14:paraId="6B955A42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6DB8D30" w14:textId="053977EA" w:rsidR="00C2036C" w:rsidRPr="001877D3" w:rsidRDefault="00C2036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98" w:type="dxa"/>
          </w:tcPr>
          <w:p w14:paraId="3FC45FA0" w14:textId="17492F79" w:rsidR="00C2036C" w:rsidRPr="001877D3" w:rsidRDefault="00AE1CFC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Vypracovanie postupov a alternatívnych postupov alebo úloh na dosiahnutie stanovených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3A48" w:rsidRPr="001877D3" w14:paraId="57A09988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79C8A18B" w14:textId="574F0EA2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98" w:type="dxa"/>
          </w:tcPr>
          <w:p w14:paraId="20EA4D34" w14:textId="6DAEFAA3" w:rsidR="00573A48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alebo stanovenia optimálneho poradia úloh na dosiahnutie cieľov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6EC16F1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5BB48DB6" w14:textId="5776AFBB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98" w:type="dxa"/>
          </w:tcPr>
          <w:p w14:paraId="5C212480" w14:textId="77777777" w:rsidR="00573A48" w:rsidRPr="001877D3" w:rsidRDefault="00573A48" w:rsidP="00573A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krízových plánov na sledovanie vybraných opatrení alebo určeného poradia úloh na dosiahnutie špecifických cieľov. </w:t>
            </w:r>
          </w:p>
          <w:p w14:paraId="38AD6326" w14:textId="6CD23C91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IKT v rámci dennej operatívnej porady vyhodnocuje stanovené úlohy, opatrenia a v prípade potreby tento plán zmení.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3B39CBC6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0DCF875F" w14:textId="20F485D0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8" w:type="dxa"/>
          </w:tcPr>
          <w:p w14:paraId="705877B0" w14:textId="77777777" w:rsidR="00573A48" w:rsidRPr="001877D3" w:rsidRDefault="00573A48" w:rsidP="00573A4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Rozvíjanie úsudkov o účinku navrhnutých opatrení a úloh na bezpečnosť PSS, zamestnancov a ekonomickú stabilitu. </w:t>
            </w:r>
          </w:p>
          <w:p w14:paraId="6D88FC09" w14:textId="586A8288" w:rsidR="00C2036C" w:rsidRPr="001877D3" w:rsidRDefault="00573A48" w:rsidP="00185452">
            <w:pPr>
              <w:pStyle w:val="Odsekzoznamu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To znamená že v rámci denných operatívnych porád vedú členovia IKT diskusiu k navrhovaným opatreniam, ktoré sa zbierajú od všetkých zamestnancov a iných relevantných zainteresovaných strán, ktorými sú najmä rodina, dodávatelia, územne príslušný krízový štáb, zriaďovateľ, RÚVZ a pod.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036C" w:rsidRPr="001877D3" w14:paraId="1D10C96B" w14:textId="77777777" w:rsidTr="001877D3">
        <w:tc>
          <w:tcPr>
            <w:tcW w:w="562" w:type="dxa"/>
            <w:shd w:val="clear" w:color="auto" w:fill="BFBFBF" w:themeFill="background1" w:themeFillShade="BF"/>
          </w:tcPr>
          <w:p w14:paraId="334B30FD" w14:textId="1E4885C8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98" w:type="dxa"/>
          </w:tcPr>
          <w:p w14:paraId="66A32D61" w14:textId="091E7EFD" w:rsidR="00C2036C" w:rsidRPr="001877D3" w:rsidRDefault="00573A48" w:rsidP="0049363B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Uskutočňovanie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9E48B73" w14:textId="71320AFF" w:rsidR="00A37EC8" w:rsidRDefault="00A37EC8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DCD40C" w14:textId="5DBF8A21" w:rsidR="001877D3" w:rsidRDefault="001877D3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822EF8E" w14:textId="08479F78" w:rsidR="001877D3" w:rsidRDefault="0096545F" w:rsidP="00B536BF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365D7B">
        <w:rPr>
          <w:rFonts w:ascii="Times New Roman" w:hAnsi="Times New Roman" w:cs="Times New Roman"/>
          <w:sz w:val="24"/>
          <w:szCs w:val="24"/>
        </w:rPr>
        <w:t>16.03.2020</w:t>
      </w:r>
      <w:r>
        <w:rPr>
          <w:rFonts w:ascii="Times New Roman" w:hAnsi="Times New Roman" w:cs="Times New Roman"/>
          <w:sz w:val="24"/>
          <w:szCs w:val="24"/>
        </w:rPr>
        <w:t xml:space="preserve"> vyhlásil štatutár </w:t>
      </w:r>
      <w:r w:rsidR="00365D7B">
        <w:rPr>
          <w:rFonts w:ascii="Times New Roman" w:hAnsi="Times New Roman" w:cs="Times New Roman"/>
          <w:sz w:val="24"/>
          <w:szCs w:val="24"/>
        </w:rPr>
        <w:t>DSS Méta</w:t>
      </w:r>
      <w:r>
        <w:rPr>
          <w:rFonts w:ascii="Times New Roman" w:hAnsi="Times New Roman" w:cs="Times New Roman"/>
          <w:sz w:val="24"/>
          <w:szCs w:val="24"/>
        </w:rPr>
        <w:t xml:space="preserve"> krízové riadenie.</w:t>
      </w:r>
    </w:p>
    <w:p w14:paraId="7F7C1E42" w14:textId="77777777" w:rsidR="001877D3" w:rsidRDefault="001877D3" w:rsidP="005451C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0A4F51" w14:textId="71FA72BE" w:rsidR="00F4327D" w:rsidRDefault="00AB1481" w:rsidP="00AB148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Interný krízový tím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7A2EB2" w14:textId="77777777" w:rsidR="0085758F" w:rsidRPr="00B536BF" w:rsidRDefault="0085758F" w:rsidP="00E438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AD5FCB" w14:textId="38F78DC5" w:rsidR="00A5165F" w:rsidRPr="00215CAD" w:rsidRDefault="00EA7352" w:rsidP="00215CA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5758F">
        <w:rPr>
          <w:rFonts w:ascii="Times New Roman" w:hAnsi="Times New Roman" w:cs="Times New Roman"/>
          <w:sz w:val="24"/>
          <w:szCs w:val="24"/>
        </w:rPr>
        <w:t xml:space="preserve">Pri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určení </w:t>
      </w:r>
      <w:r w:rsidRPr="0085758F">
        <w:rPr>
          <w:rFonts w:ascii="Times New Roman" w:hAnsi="Times New Roman" w:cs="Times New Roman"/>
          <w:sz w:val="24"/>
          <w:szCs w:val="24"/>
        </w:rPr>
        <w:t xml:space="preserve">interného krízového tímu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sa stanoví čas odkedy a dokedy je </w:t>
      </w:r>
      <w:r w:rsidRPr="0085758F">
        <w:rPr>
          <w:rFonts w:ascii="Times New Roman" w:hAnsi="Times New Roman" w:cs="Times New Roman"/>
          <w:sz w:val="24"/>
          <w:szCs w:val="24"/>
        </w:rPr>
        <w:t xml:space="preserve">IKT </w:t>
      </w:r>
      <w:r w:rsidR="00DB4984" w:rsidRPr="0085758F">
        <w:rPr>
          <w:rFonts w:ascii="Times New Roman" w:hAnsi="Times New Roman" w:cs="Times New Roman"/>
          <w:sz w:val="24"/>
          <w:szCs w:val="24"/>
        </w:rPr>
        <w:t xml:space="preserve">určený. </w:t>
      </w:r>
      <w:r w:rsidR="0055298E" w:rsidRPr="0085758F">
        <w:rPr>
          <w:rFonts w:ascii="Times New Roman" w:hAnsi="Times New Roman" w:cs="Times New Roman"/>
          <w:sz w:val="24"/>
          <w:szCs w:val="24"/>
        </w:rPr>
        <w:t xml:space="preserve">Čas trvania tímu </w:t>
      </w:r>
      <w:r w:rsidR="00A50433">
        <w:rPr>
          <w:rFonts w:ascii="Times New Roman" w:hAnsi="Times New Roman" w:cs="Times New Roman"/>
          <w:sz w:val="24"/>
          <w:szCs w:val="24"/>
        </w:rPr>
        <w:t xml:space="preserve">v DSS </w:t>
      </w:r>
      <w:r w:rsidR="001E58DF">
        <w:rPr>
          <w:rFonts w:ascii="Times New Roman" w:hAnsi="Times New Roman" w:cs="Times New Roman"/>
          <w:sz w:val="24"/>
          <w:szCs w:val="24"/>
        </w:rPr>
        <w:t>M</w:t>
      </w:r>
      <w:r w:rsidR="00A50433">
        <w:rPr>
          <w:rFonts w:ascii="Times New Roman" w:hAnsi="Times New Roman" w:cs="Times New Roman"/>
          <w:sz w:val="24"/>
          <w:szCs w:val="24"/>
        </w:rPr>
        <w:t xml:space="preserve">éta je </w:t>
      </w:r>
      <w:r w:rsidR="0055298E" w:rsidRPr="0085758F">
        <w:rPr>
          <w:rFonts w:ascii="Times New Roman" w:hAnsi="Times New Roman" w:cs="Times New Roman"/>
          <w:sz w:val="24"/>
          <w:szCs w:val="24"/>
        </w:rPr>
        <w:t xml:space="preserve"> viazaný na udalosť</w:t>
      </w:r>
      <w:r w:rsidR="00A50433">
        <w:rPr>
          <w:rFonts w:ascii="Times New Roman" w:hAnsi="Times New Roman" w:cs="Times New Roman"/>
          <w:sz w:val="24"/>
          <w:szCs w:val="24"/>
        </w:rPr>
        <w:t xml:space="preserve">, t.j. </w:t>
      </w:r>
      <w:r w:rsidR="0055298E" w:rsidRPr="0085758F">
        <w:rPr>
          <w:rFonts w:ascii="Times New Roman" w:hAnsi="Times New Roman" w:cs="Times New Roman"/>
          <w:sz w:val="24"/>
          <w:szCs w:val="24"/>
        </w:rPr>
        <w:t xml:space="preserve"> </w:t>
      </w:r>
      <w:r w:rsidR="005E4BC6" w:rsidRPr="0085758F">
        <w:rPr>
          <w:rFonts w:ascii="Times New Roman" w:hAnsi="Times New Roman" w:cs="Times New Roman"/>
          <w:sz w:val="24"/>
          <w:szCs w:val="24"/>
        </w:rPr>
        <w:t>ukončenie mimoriadnej situáci</w:t>
      </w:r>
      <w:r w:rsidR="00A5165F">
        <w:rPr>
          <w:rFonts w:ascii="Times New Roman" w:hAnsi="Times New Roman" w:cs="Times New Roman"/>
          <w:sz w:val="24"/>
          <w:szCs w:val="24"/>
        </w:rPr>
        <w:t xml:space="preserve">e. </w:t>
      </w:r>
      <w:r w:rsidR="00215CAD">
        <w:rPr>
          <w:rFonts w:ascii="Times New Roman" w:hAnsi="Times New Roman" w:cs="Times New Roman"/>
          <w:sz w:val="24"/>
          <w:szCs w:val="24"/>
        </w:rPr>
        <w:t xml:space="preserve">Na </w:t>
      </w:r>
      <w:r w:rsidR="00215CAD" w:rsidRPr="00215CAD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základe analýzy stavu v zariadení si zariadenie (štatutár zariadenia)</w:t>
      </w:r>
      <w:r w:rsidR="00215C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15CAD" w:rsidRPr="00215CAD">
        <w:rPr>
          <w:rFonts w:ascii="Times New Roman" w:eastAsia="Times New Roman" w:hAnsi="Times New Roman" w:cs="Times New Roman"/>
          <w:sz w:val="24"/>
          <w:szCs w:val="24"/>
          <w:lang w:eastAsia="sk-SK"/>
        </w:rPr>
        <w:t>určí periódu zasadnutí interného krízového tímu</w:t>
      </w:r>
      <w:r w:rsidR="00215C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F7A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zasadnutí sa vedú záznamy.</w:t>
      </w:r>
    </w:p>
    <w:p w14:paraId="24FCA1E2" w14:textId="4155748B" w:rsidR="00AB1481" w:rsidRPr="00C51A79" w:rsidRDefault="00AB1481" w:rsidP="00AB148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Dňa </w:t>
      </w:r>
      <w:r w:rsidR="001E58DF">
        <w:rPr>
          <w:rFonts w:ascii="Times New Roman" w:hAnsi="Times New Roman" w:cs="Times New Roman"/>
          <w:sz w:val="24"/>
          <w:szCs w:val="24"/>
        </w:rPr>
        <w:t>24</w:t>
      </w:r>
      <w:r w:rsidRPr="00C51A79">
        <w:rPr>
          <w:rFonts w:ascii="Times New Roman" w:hAnsi="Times New Roman" w:cs="Times New Roman"/>
          <w:sz w:val="24"/>
          <w:szCs w:val="24"/>
        </w:rPr>
        <w:t>.0</w:t>
      </w:r>
      <w:r w:rsidR="001E58DF">
        <w:rPr>
          <w:rFonts w:ascii="Times New Roman" w:hAnsi="Times New Roman" w:cs="Times New Roman"/>
          <w:sz w:val="24"/>
          <w:szCs w:val="24"/>
        </w:rPr>
        <w:t>2</w:t>
      </w:r>
      <w:r w:rsidRPr="00C51A79">
        <w:rPr>
          <w:rFonts w:ascii="Times New Roman" w:hAnsi="Times New Roman" w:cs="Times New Roman"/>
          <w:sz w:val="24"/>
          <w:szCs w:val="24"/>
        </w:rPr>
        <w:t>.202</w:t>
      </w:r>
      <w:r w:rsidR="001E58DF">
        <w:rPr>
          <w:rFonts w:ascii="Times New Roman" w:hAnsi="Times New Roman" w:cs="Times New Roman"/>
          <w:sz w:val="24"/>
          <w:szCs w:val="24"/>
        </w:rPr>
        <w:t>1</w:t>
      </w:r>
      <w:r w:rsidRPr="00C51A79">
        <w:rPr>
          <w:rFonts w:ascii="Times New Roman" w:hAnsi="Times New Roman" w:cs="Times New Roman"/>
          <w:sz w:val="24"/>
          <w:szCs w:val="24"/>
        </w:rPr>
        <w:t xml:space="preserve"> bol</w:t>
      </w:r>
      <w:r w:rsidR="00215CAD">
        <w:rPr>
          <w:rFonts w:ascii="Times New Roman" w:hAnsi="Times New Roman" w:cs="Times New Roman"/>
          <w:sz w:val="24"/>
          <w:szCs w:val="24"/>
        </w:rPr>
        <w:t>o štatutárom</w:t>
      </w:r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215CAD">
        <w:rPr>
          <w:rFonts w:ascii="Times New Roman" w:hAnsi="Times New Roman" w:cs="Times New Roman"/>
          <w:sz w:val="24"/>
          <w:szCs w:val="24"/>
        </w:rPr>
        <w:t>prehodnotené personálne zabezpečenie</w:t>
      </w:r>
      <w:r w:rsidRPr="00C51A79">
        <w:rPr>
          <w:rFonts w:ascii="Times New Roman" w:hAnsi="Times New Roman" w:cs="Times New Roman"/>
          <w:sz w:val="24"/>
          <w:szCs w:val="24"/>
        </w:rPr>
        <w:t xml:space="preserve"> intern</w:t>
      </w:r>
      <w:r w:rsidR="00215CAD">
        <w:rPr>
          <w:rFonts w:ascii="Times New Roman" w:hAnsi="Times New Roman" w:cs="Times New Roman"/>
          <w:sz w:val="24"/>
          <w:szCs w:val="24"/>
        </w:rPr>
        <w:t>ého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krízov</w:t>
      </w:r>
      <w:r w:rsidR="00215CAD">
        <w:rPr>
          <w:rFonts w:ascii="Times New Roman" w:hAnsi="Times New Roman" w:cs="Times New Roman"/>
          <w:sz w:val="24"/>
          <w:szCs w:val="24"/>
        </w:rPr>
        <w:t>ého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tím</w:t>
      </w:r>
      <w:r w:rsidR="00215CAD">
        <w:rPr>
          <w:rFonts w:ascii="Times New Roman" w:hAnsi="Times New Roman" w:cs="Times New Roman"/>
          <w:sz w:val="24"/>
          <w:szCs w:val="24"/>
        </w:rPr>
        <w:t>u</w:t>
      </w:r>
      <w:r w:rsidRPr="00C51A79">
        <w:rPr>
          <w:rFonts w:ascii="Times New Roman" w:hAnsi="Times New Roman" w:cs="Times New Roman"/>
          <w:sz w:val="24"/>
          <w:szCs w:val="24"/>
        </w:rPr>
        <w:t xml:space="preserve"> (IKT). Členmi IKT sú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5652F" w14:textId="0D7441FE" w:rsidR="00AB1481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R</w:t>
      </w:r>
      <w:r w:rsidR="00AB1481" w:rsidRPr="00C51A79">
        <w:rPr>
          <w:rFonts w:ascii="Times New Roman" w:hAnsi="Times New Roman" w:cs="Times New Roman"/>
          <w:sz w:val="24"/>
          <w:szCs w:val="24"/>
        </w:rPr>
        <w:t>iaditeľka</w:t>
      </w:r>
      <w:r>
        <w:rPr>
          <w:rFonts w:ascii="Times New Roman" w:hAnsi="Times New Roman" w:cs="Times New Roman"/>
          <w:sz w:val="24"/>
          <w:szCs w:val="24"/>
        </w:rPr>
        <w:t xml:space="preserve"> DSS Méta</w:t>
      </w:r>
      <w:r w:rsidR="00493A9E" w:rsidRPr="00C51A79">
        <w:rPr>
          <w:rFonts w:ascii="Times New Roman" w:hAnsi="Times New Roman" w:cs="Times New Roman"/>
          <w:sz w:val="24"/>
          <w:szCs w:val="24"/>
        </w:rPr>
        <w:t>, vedúca IKT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47834" w14:textId="599D40CA" w:rsidR="00194506" w:rsidRPr="00194506" w:rsidRDefault="00194506" w:rsidP="0019450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51A79">
        <w:rPr>
          <w:rFonts w:ascii="Times New Roman" w:hAnsi="Times New Roman" w:cs="Times New Roman"/>
          <w:sz w:val="24"/>
          <w:szCs w:val="24"/>
        </w:rPr>
        <w:t xml:space="preserve">anažérka kvality </w:t>
      </w:r>
      <w:r>
        <w:rPr>
          <w:rFonts w:ascii="Times New Roman" w:hAnsi="Times New Roman" w:cs="Times New Roman"/>
          <w:sz w:val="24"/>
          <w:szCs w:val="24"/>
        </w:rPr>
        <w:t>DSS Méta, zástupca IKT</w:t>
      </w:r>
    </w:p>
    <w:p w14:paraId="5B6877C5" w14:textId="51423846" w:rsidR="00AB1481" w:rsidRPr="00C51A79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prevádzky Martin</w:t>
      </w:r>
      <w:r w:rsidR="00842C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DF7265" w14:textId="0085BA72" w:rsidR="00AB1481" w:rsidRPr="00C51A79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prevádzky Priekopa</w:t>
      </w:r>
    </w:p>
    <w:p w14:paraId="67731CF1" w14:textId="25EBE76D" w:rsidR="00AB1481" w:rsidRPr="00C51A79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prevádzky Lipovec, ZPB</w:t>
      </w:r>
    </w:p>
    <w:p w14:paraId="5A239EEC" w14:textId="4A371FBF" w:rsidR="00AB1481" w:rsidRPr="00C51A79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prevádzky ŠZ</w:t>
      </w:r>
    </w:p>
    <w:p w14:paraId="6D713C7B" w14:textId="6D83775B" w:rsidR="00EE159A" w:rsidRPr="00C51A79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159A" w:rsidRPr="00C51A79">
        <w:rPr>
          <w:rFonts w:ascii="Times New Roman" w:hAnsi="Times New Roman" w:cs="Times New Roman"/>
          <w:sz w:val="24"/>
          <w:szCs w:val="24"/>
        </w:rPr>
        <w:t>erson</w:t>
      </w:r>
      <w:r>
        <w:rPr>
          <w:rFonts w:ascii="Times New Roman" w:hAnsi="Times New Roman" w:cs="Times New Roman"/>
          <w:sz w:val="24"/>
          <w:szCs w:val="24"/>
        </w:rPr>
        <w:t>álna a mzdová pracovníčka</w:t>
      </w:r>
    </w:p>
    <w:p w14:paraId="078A1B9B" w14:textId="760F26A9" w:rsidR="00803CE2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Vedúca ekonomicko-hospodárskeho úseku </w:t>
      </w:r>
    </w:p>
    <w:p w14:paraId="3E4B2126" w14:textId="657085DD" w:rsidR="00803CE2" w:rsidRDefault="00803CE2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Sociálny pracovník prvého kontaktu</w:t>
      </w:r>
    </w:p>
    <w:p w14:paraId="28CC5783" w14:textId="7B1828A5" w:rsidR="00E4387A" w:rsidRDefault="00E4387A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Koordinátor IP</w:t>
      </w:r>
    </w:p>
    <w:p w14:paraId="68DC4271" w14:textId="3EBD65B5" w:rsidR="00E4387A" w:rsidRDefault="00E4387A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zdravotného úseku prevádzky Lipovec</w:t>
      </w:r>
    </w:p>
    <w:p w14:paraId="02F3A38E" w14:textId="000CBA54" w:rsidR="00365D7B" w:rsidRDefault="00365D7B" w:rsidP="0018545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sociálneho úseku prevádzky Lipovec</w:t>
      </w:r>
    </w:p>
    <w:p w14:paraId="5AA80F94" w14:textId="61C8AB86" w:rsidR="00BE3012" w:rsidRDefault="00365D7B" w:rsidP="003C32C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Sociálna pracovníčka v</w:t>
      </w:r>
      <w:r w:rsidR="00A516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poradenstve</w:t>
      </w:r>
    </w:p>
    <w:p w14:paraId="12A951DD" w14:textId="33281293" w:rsidR="00A5165F" w:rsidRDefault="00A5165F" w:rsidP="003C32C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stravovacej prevádzky</w:t>
      </w:r>
      <w:r w:rsidR="001E58DF">
        <w:rPr>
          <w:rFonts w:ascii="Times New Roman" w:hAnsi="Times New Roman" w:cs="Times New Roman"/>
          <w:sz w:val="24"/>
          <w:szCs w:val="24"/>
        </w:rPr>
        <w:t xml:space="preserve"> Martin</w:t>
      </w:r>
    </w:p>
    <w:p w14:paraId="235D712A" w14:textId="4D24A428" w:rsidR="001E58DF" w:rsidRDefault="001E58DF" w:rsidP="003C32C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stravovacej prevádzky Lipovec</w:t>
      </w:r>
    </w:p>
    <w:p w14:paraId="677F91DF" w14:textId="77777777" w:rsidR="003C32C3" w:rsidRPr="003C32C3" w:rsidRDefault="003C32C3" w:rsidP="003C32C3">
      <w:pPr>
        <w:pStyle w:val="Odsekzoznamu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B3CFA20" w14:textId="0E9D0E43" w:rsidR="00493A9E" w:rsidRDefault="00493A9E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V prípade neprítomnosti vedúcej</w:t>
      </w:r>
      <w:r w:rsidR="00EA7352">
        <w:rPr>
          <w:rFonts w:ascii="Times New Roman" w:hAnsi="Times New Roman" w:cs="Times New Roman"/>
          <w:sz w:val="24"/>
          <w:szCs w:val="24"/>
        </w:rPr>
        <w:t>/vedúceho</w:t>
      </w:r>
      <w:r w:rsidRPr="00C51A79">
        <w:rPr>
          <w:rFonts w:ascii="Times New Roman" w:hAnsi="Times New Roman" w:cs="Times New Roman"/>
          <w:sz w:val="24"/>
          <w:szCs w:val="24"/>
        </w:rPr>
        <w:t xml:space="preserve"> IKT v plnom rozsahu zastupuje zástup</w:t>
      </w:r>
      <w:r w:rsidR="00EA7352">
        <w:rPr>
          <w:rFonts w:ascii="Times New Roman" w:hAnsi="Times New Roman" w:cs="Times New Roman"/>
          <w:sz w:val="24"/>
          <w:szCs w:val="24"/>
        </w:rPr>
        <w:t>ca/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kyňa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EC648E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>. V prípade neprítomnosti ostatných členov krízového tímu, ich zástupcu ako aj rozsah zastupovania určí vedúca</w:t>
      </w:r>
      <w:r w:rsidR="00EA7352">
        <w:rPr>
          <w:rFonts w:ascii="Times New Roman" w:hAnsi="Times New Roman" w:cs="Times New Roman"/>
          <w:sz w:val="24"/>
          <w:szCs w:val="24"/>
        </w:rPr>
        <w:t>/i</w:t>
      </w:r>
      <w:r w:rsidRPr="00C51A79">
        <w:rPr>
          <w:rFonts w:ascii="Times New Roman" w:hAnsi="Times New Roman" w:cs="Times New Roman"/>
          <w:sz w:val="24"/>
          <w:szCs w:val="24"/>
        </w:rPr>
        <w:t xml:space="preserve"> krízového tímu, resp. jej</w:t>
      </w:r>
      <w:r w:rsidR="00EA7352">
        <w:rPr>
          <w:rFonts w:ascii="Times New Roman" w:hAnsi="Times New Roman" w:cs="Times New Roman"/>
          <w:sz w:val="24"/>
          <w:szCs w:val="24"/>
        </w:rPr>
        <w:t xml:space="preserve">/jeho </w:t>
      </w:r>
      <w:r w:rsidRPr="00C51A79">
        <w:rPr>
          <w:rFonts w:ascii="Times New Roman" w:hAnsi="Times New Roman" w:cs="Times New Roman"/>
          <w:sz w:val="24"/>
          <w:szCs w:val="24"/>
        </w:rPr>
        <w:t>zástupkyňa</w:t>
      </w:r>
      <w:r w:rsidR="00EA735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A7352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B536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8B30" w14:textId="3A88A0AA" w:rsidR="00347211" w:rsidRPr="00C51A79" w:rsidRDefault="00347211" w:rsidP="00185452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Krízový tím sa stretáva jedenkrát denne alebo podľa potreby. Zo stretnutia sa vystavuje záznam</w:t>
      </w:r>
      <w:r w:rsidR="005020F4">
        <w:rPr>
          <w:rFonts w:ascii="Times New Roman" w:hAnsi="Times New Roman" w:cs="Times New Roman"/>
          <w:sz w:val="24"/>
          <w:szCs w:val="24"/>
        </w:rPr>
        <w:t xml:space="preserve">, ktorý obsahuje deň a hodinu stretnutia IKT, menovite prítomných členov, </w:t>
      </w:r>
      <w:r w:rsidR="006D7D8B">
        <w:rPr>
          <w:rFonts w:ascii="Times New Roman" w:hAnsi="Times New Roman" w:cs="Times New Roman"/>
          <w:sz w:val="24"/>
          <w:szCs w:val="24"/>
        </w:rPr>
        <w:t>konštatovania stavu</w:t>
      </w:r>
      <w:r w:rsidR="00295B2A">
        <w:rPr>
          <w:rFonts w:ascii="Times New Roman" w:hAnsi="Times New Roman" w:cs="Times New Roman"/>
          <w:sz w:val="24"/>
          <w:szCs w:val="24"/>
        </w:rPr>
        <w:t>,</w:t>
      </w:r>
      <w:r w:rsidR="006D7D8B">
        <w:rPr>
          <w:rFonts w:ascii="Times New Roman" w:hAnsi="Times New Roman" w:cs="Times New Roman"/>
          <w:sz w:val="24"/>
          <w:szCs w:val="24"/>
        </w:rPr>
        <w:t xml:space="preserve"> ktorý sa na stretnutí rieši, opatrenia a úlohy. </w:t>
      </w:r>
    </w:p>
    <w:p w14:paraId="5339BE43" w14:textId="6944F74A" w:rsidR="00295B2A" w:rsidRDefault="00295B2A" w:rsidP="00AF7A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CFC1C1" w14:textId="77777777" w:rsidR="00295B2A" w:rsidRPr="00C51A79" w:rsidRDefault="00295B2A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2A2D99" w14:textId="1C987100" w:rsidR="00EE159A" w:rsidRDefault="00EE159A" w:rsidP="008C14D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Činnosti krízového tímu </w:t>
      </w:r>
    </w:p>
    <w:p w14:paraId="3F580016" w14:textId="1F4CBC41" w:rsidR="006D7D8B" w:rsidRDefault="006D7D8B" w:rsidP="006D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D7D8B">
        <w:rPr>
          <w:rFonts w:ascii="Times New Roman" w:hAnsi="Times New Roman" w:cs="Times New Roman"/>
          <w:sz w:val="24"/>
          <w:szCs w:val="24"/>
        </w:rPr>
        <w:t xml:space="preserve">IKT </w:t>
      </w:r>
      <w:r>
        <w:rPr>
          <w:rFonts w:ascii="Times New Roman" w:hAnsi="Times New Roman" w:cs="Times New Roman"/>
          <w:sz w:val="24"/>
          <w:szCs w:val="24"/>
        </w:rPr>
        <w:t xml:space="preserve">vykonáva </w:t>
      </w:r>
      <w:r w:rsidR="00C47BC2">
        <w:rPr>
          <w:rFonts w:ascii="Times New Roman" w:hAnsi="Times New Roman" w:cs="Times New Roman"/>
          <w:sz w:val="24"/>
          <w:szCs w:val="24"/>
        </w:rPr>
        <w:t>nasledovné činnosti: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4E96B" w14:textId="692BA1B5" w:rsidR="00313670" w:rsidRDefault="00313670" w:rsidP="006D7D8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313670" w:rsidRPr="001877D3" w14:paraId="62F48D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052A339" w14:textId="56DFA6D3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5D4CB625" w14:textId="206F10EB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</w:t>
            </w:r>
            <w:r w:rsidRPr="00E438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Dokumentu postupu k riešeniu udalosti výskytu </w:t>
            </w:r>
            <w:proofErr w:type="spellStart"/>
            <w:r w:rsidRPr="00E4387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Koronavírusu</w:t>
            </w:r>
            <w:proofErr w:type="spellEnd"/>
            <w:r w:rsidRPr="00E4387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4387A" w:rsidRPr="00E43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4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387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príloha č. </w:t>
            </w:r>
            <w:r w:rsidR="004F6633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0</w:t>
            </w:r>
            <w:r w:rsidR="008B2A94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3</w:t>
            </w:r>
            <w:r w:rsidR="00E4387A" w:rsidRPr="00E4387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/</w:t>
            </w:r>
            <w:r w:rsidRPr="00E438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13670" w:rsidRPr="001877D3" w14:paraId="362AE30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08641A3" w14:textId="39DDE884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7F31E17" w14:textId="4CE2A5FB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Pravidelné denné stretnutia </w:t>
            </w:r>
            <w:r w:rsidR="00295B2A">
              <w:rPr>
                <w:rFonts w:ascii="Times New Roman" w:hAnsi="Times New Roman" w:cs="Times New Roman"/>
                <w:sz w:val="20"/>
                <w:szCs w:val="20"/>
              </w:rPr>
              <w:t xml:space="preserve">alebo podľa potreby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 aktuálnej situácii v zariadení so zameraním na tvorbu a vyhodnocovanie preventívnych opatrení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so záznamom. </w:t>
            </w:r>
          </w:p>
          <w:p w14:paraId="2990E195" w14:textId="2D5D04BD" w:rsidR="00313670" w:rsidRPr="001877D3" w:rsidRDefault="00313670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Organizuje: Vedúci IK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F6C58" w:rsidRPr="001877D3" w14:paraId="4A09BFF1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EE46ECF" w14:textId="731564F4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37BEBA49" w14:textId="2A97ACE1" w:rsidR="004F6C58" w:rsidRPr="001877D3" w:rsidRDefault="004F6C58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Denný monitoring vývoja situácie v SR a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zahraničí</w:t>
            </w:r>
            <w:r w:rsidR="00E515FD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informovanie IKT na dennom stretnutí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BF243" w14:textId="648B8F7D" w:rsidR="004F6C58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Vedúci I</w:t>
            </w:r>
            <w:r w:rsidR="004F6C58" w:rsidRPr="001877D3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15FD" w:rsidRPr="001877D3" w14:paraId="0F58543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8451A8E" w14:textId="4AA3BF7C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356" w:type="dxa"/>
          </w:tcPr>
          <w:p w14:paraId="499128D7" w14:textId="590C9D87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Vedenie a koordinovanie komunikácie so zamestnancami,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klientami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, rodinnými príslušníkmi a ostatnými relevantnými zainteresovanými stranami podľa aktuálneho rozdelenia alebo platnej Informačnej stratégie.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E188FFA" w14:textId="54042C31" w:rsidR="00E515FD" w:rsidRPr="001877D3" w:rsidRDefault="00E515FD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členovia IKT podľa pridelených </w:t>
            </w:r>
            <w:r w:rsidR="00510C5C" w:rsidRPr="001877D3">
              <w:rPr>
                <w:rFonts w:ascii="Times New Roman" w:hAnsi="Times New Roman" w:cs="Times New Roman"/>
                <w:sz w:val="20"/>
                <w:szCs w:val="20"/>
              </w:rPr>
              <w:t>oblastí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1159C50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4528A551" w14:textId="314945A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03C48B90" w14:textId="5788BF2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Stanovenie (výber) činností odborných procesov resp. činností a ich koordinácia (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opatrovateľs</w:t>
            </w:r>
            <w:r w:rsidR="004E0512">
              <w:rPr>
                <w:rFonts w:ascii="Times New Roman" w:hAnsi="Times New Roman" w:cs="Times New Roman"/>
                <w:sz w:val="20"/>
                <w:szCs w:val="20"/>
              </w:rPr>
              <w:t>ko</w:t>
            </w:r>
            <w:proofErr w:type="spellEnd"/>
            <w:r w:rsidR="004E05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ošetrovateľsk</w:t>
            </w:r>
            <w:r w:rsidR="004E0512">
              <w:rPr>
                <w:rFonts w:ascii="Times New Roman" w:hAnsi="Times New Roman" w:cs="Times New Roman"/>
                <w:sz w:val="20"/>
                <w:szCs w:val="20"/>
              </w:rPr>
              <w:t>é úkony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, sociálne poradenstvo, sociálna rehabilitácia... ) so zameraním na prevenciu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a v prípade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na znižovanie dopadov infekcie s vlastníkmi procesov (činností). Viď článok 14 tohto dokumentu.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5AE6EC" w14:textId="5346DE6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23D8B2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7E290AB1" w14:textId="6301CAF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3CDB7175" w14:textId="60D037B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Stanovenie (výber) činností obslužných procesov resp. činností a ich koordinácia v období krízovej situácie a vyhodnocovanie obslužných procesov (činností) so zameraním na dodržiavanie opatrení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hygienicko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epidemiologického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8C139A" w14:textId="2EF751A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IKT, vlastníci procesov alebo zamestnanci zodpovední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0025119E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5C88FFD" w14:textId="56D567DF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2AE3BAE0" w14:textId="6105825C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Vypracovanie alternatívnych postupov alebo úloh na dosiahnutie prevencie výskytu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48A66A" w14:textId="2B66F0D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v prípadnej súčinnosti s RÚVZ alebo miestne príslušného krízového štábu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42BC0B1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3ACE5D" w14:textId="53FEC64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7E2BDFB7" w14:textId="2CB9B2F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Vedenie diskusie o účinkoch navrhnutých opatrení, o rizikových oblastiach a úlohách, ktoré zabezpečia bezpečnosť klientov, zamestnancov, komunikáciu s rodinnými príslušníkmi a verejnosťou.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0B7CB5" w14:textId="2731634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Riadi: Vedúci IKT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581BDAC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951365F" w14:textId="70088932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144B1CFF" w14:textId="6B12AAD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Výber najlepších opatrení s prihliadaním na efektívnosť a hospodárnosť zdrojov zariadenia (organizácie).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9FAF7C" w14:textId="46307AB4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 s vlastníkmi procesov alebo zamestnancami zodpovednými za činnosti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39C6F5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6B922A7" w14:textId="12843E59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30082DF1" w14:textId="4CE0369D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Úprava krízového plánu na sledovanie vybraných opatrení alebo určeného poradia úloh na dosiahnutie špecifických cieľov.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30BE7" w14:textId="509BFC1A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IKT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B4362" w:rsidRPr="001877D3" w14:paraId="75B32150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213E81B8" w14:textId="7658A77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56" w:type="dxa"/>
          </w:tcPr>
          <w:p w14:paraId="5BEC8749" w14:textId="0B234DD6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Realizácia krízového plánu.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033FCA" w14:textId="63F0BC8E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Vykonáva: zamestnanci podľa pridelenia jednotlivých opatrení a úloh. </w:t>
            </w:r>
          </w:p>
        </w:tc>
      </w:tr>
      <w:tr w:rsidR="004B4362" w:rsidRPr="001877D3" w14:paraId="40B89D1F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51D7767" w14:textId="3A88E711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56" w:type="dxa"/>
          </w:tcPr>
          <w:p w14:paraId="7A1B1E77" w14:textId="646DBCCB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Ukončenie krízového riadenia.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7A6670" w14:textId="60F09E79" w:rsidR="004B4362" w:rsidRPr="001877D3" w:rsidRDefault="004B4362" w:rsidP="004B43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Vykonáva: štatutárny zástupca organizácie</w:t>
            </w:r>
            <w:r w:rsidR="00B536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7E18075" w14:textId="5EBA3732" w:rsidR="002E6A81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7F0D28" w14:textId="09FC62EC" w:rsidR="002E6A81" w:rsidRDefault="00D1660D" w:rsidP="00E13A9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Systém komunikácie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8C4B7E" w14:textId="77777777" w:rsidR="008827EC" w:rsidRPr="00B536BF" w:rsidRDefault="008827EC" w:rsidP="00952C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1E7E08" w14:textId="3CB38CC6" w:rsidR="002E6A81" w:rsidRPr="00C51A79" w:rsidRDefault="00D1660D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</w:t>
      </w:r>
      <w:r w:rsidR="00EA7352">
        <w:rPr>
          <w:rFonts w:ascii="Times New Roman" w:hAnsi="Times New Roman" w:cs="Times New Roman"/>
          <w:sz w:val="24"/>
          <w:szCs w:val="24"/>
        </w:rPr>
        <w:t>u</w:t>
      </w:r>
      <w:r w:rsidRPr="00C51A79">
        <w:rPr>
          <w:rFonts w:ascii="Times New Roman" w:hAnsi="Times New Roman" w:cs="Times New Roman"/>
          <w:sz w:val="24"/>
          <w:szCs w:val="24"/>
        </w:rPr>
        <w:t xml:space="preserve"> so zamestnancami na jednotlivých úsekoch zabezpečujú </w:t>
      </w:r>
      <w:r w:rsidR="0056134B" w:rsidRPr="00C51A79">
        <w:rPr>
          <w:rFonts w:ascii="Times New Roman" w:hAnsi="Times New Roman" w:cs="Times New Roman"/>
          <w:sz w:val="24"/>
          <w:szCs w:val="24"/>
        </w:rPr>
        <w:t>riadiaci</w:t>
      </w:r>
      <w:r w:rsidRPr="00C51A79">
        <w:rPr>
          <w:rFonts w:ascii="Times New Roman" w:hAnsi="Times New Roman" w:cs="Times New Roman"/>
          <w:sz w:val="24"/>
          <w:szCs w:val="24"/>
        </w:rPr>
        <w:t xml:space="preserve"> zamestnanci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, ktorí sú zároveň členmi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interného </w:t>
      </w:r>
      <w:r w:rsidR="00345361" w:rsidRPr="00C51A79">
        <w:rPr>
          <w:rFonts w:ascii="Times New Roman" w:hAnsi="Times New Roman" w:cs="Times New Roman"/>
          <w:sz w:val="24"/>
          <w:szCs w:val="24"/>
        </w:rPr>
        <w:t xml:space="preserve">krízového tímu. Komunikácia prebieha formou osobnou, </w:t>
      </w:r>
      <w:proofErr w:type="spellStart"/>
      <w:r w:rsidR="00DF6296" w:rsidRPr="00C51A79">
        <w:rPr>
          <w:rFonts w:ascii="Times New Roman" w:hAnsi="Times New Roman" w:cs="Times New Roman"/>
          <w:sz w:val="24"/>
          <w:szCs w:val="24"/>
        </w:rPr>
        <w:t>videohovormi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 (</w:t>
      </w:r>
      <w:r w:rsidR="00593438">
        <w:rPr>
          <w:rFonts w:ascii="Times New Roman" w:hAnsi="Times New Roman" w:cs="Times New Roman"/>
          <w:sz w:val="24"/>
          <w:szCs w:val="24"/>
        </w:rPr>
        <w:t xml:space="preserve">napr. </w:t>
      </w:r>
      <w:proofErr w:type="spellStart"/>
      <w:r w:rsidR="00593438">
        <w:rPr>
          <w:rFonts w:ascii="Times New Roman" w:hAnsi="Times New Roman" w:cs="Times New Roman"/>
          <w:sz w:val="24"/>
          <w:szCs w:val="24"/>
        </w:rPr>
        <w:t>S</w:t>
      </w:r>
      <w:r w:rsidR="00DF6296" w:rsidRPr="00C51A79">
        <w:rPr>
          <w:rFonts w:ascii="Times New Roman" w:hAnsi="Times New Roman" w:cs="Times New Roman"/>
          <w:sz w:val="24"/>
          <w:szCs w:val="24"/>
        </w:rPr>
        <w:t>kype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), </w:t>
      </w:r>
      <w:r w:rsidR="00345361" w:rsidRPr="00C51A79">
        <w:rPr>
          <w:rFonts w:ascii="Times New Roman" w:hAnsi="Times New Roman" w:cs="Times New Roman"/>
          <w:sz w:val="24"/>
          <w:szCs w:val="24"/>
        </w:rPr>
        <w:t>telefonickou, mailovou, prostredníctvom informačn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ých </w:t>
      </w:r>
      <w:r w:rsidR="00345361" w:rsidRPr="00C51A79">
        <w:rPr>
          <w:rFonts w:ascii="Times New Roman" w:hAnsi="Times New Roman" w:cs="Times New Roman"/>
          <w:sz w:val="24"/>
          <w:szCs w:val="24"/>
        </w:rPr>
        <w:t>tab</w:t>
      </w:r>
      <w:r w:rsidR="00654E78">
        <w:rPr>
          <w:rFonts w:ascii="Times New Roman" w:hAnsi="Times New Roman" w:cs="Times New Roman"/>
          <w:sz w:val="24"/>
          <w:szCs w:val="24"/>
        </w:rPr>
        <w:t xml:space="preserve">úl </w:t>
      </w:r>
      <w:r w:rsidR="00345361" w:rsidRPr="00950B4E">
        <w:rPr>
          <w:rFonts w:ascii="Times New Roman" w:hAnsi="Times New Roman" w:cs="Times New Roman"/>
          <w:sz w:val="24"/>
          <w:szCs w:val="24"/>
        </w:rPr>
        <w:t>v</w:t>
      </w:r>
      <w:r w:rsidR="006670A1" w:rsidRPr="00950B4E">
        <w:rPr>
          <w:rFonts w:ascii="Times New Roman" w:hAnsi="Times New Roman" w:cs="Times New Roman"/>
          <w:sz w:val="24"/>
          <w:szCs w:val="24"/>
        </w:rPr>
        <w:t> </w:t>
      </w:r>
      <w:r w:rsidR="00345361" w:rsidRPr="00950B4E">
        <w:rPr>
          <w:rFonts w:ascii="Times New Roman" w:hAnsi="Times New Roman" w:cs="Times New Roman"/>
          <w:sz w:val="24"/>
          <w:szCs w:val="24"/>
        </w:rPr>
        <w:t>interiéri</w:t>
      </w:r>
      <w:r w:rsidR="006670A1" w:rsidRPr="00950B4E">
        <w:rPr>
          <w:rFonts w:ascii="Times New Roman" w:hAnsi="Times New Roman" w:cs="Times New Roman"/>
          <w:sz w:val="24"/>
          <w:szCs w:val="24"/>
        </w:rPr>
        <w:t xml:space="preserve"> </w:t>
      </w:r>
      <w:r w:rsidR="00365D7B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950B4E" w:rsidRPr="00950B4E">
        <w:rPr>
          <w:rFonts w:ascii="Times New Roman" w:hAnsi="Times New Roman" w:cs="Times New Roman"/>
          <w:sz w:val="24"/>
          <w:szCs w:val="24"/>
        </w:rPr>
        <w:t>prevádz</w:t>
      </w:r>
      <w:r w:rsidR="00365D7B">
        <w:rPr>
          <w:rFonts w:ascii="Times New Roman" w:hAnsi="Times New Roman" w:cs="Times New Roman"/>
          <w:sz w:val="24"/>
          <w:szCs w:val="24"/>
        </w:rPr>
        <w:t>ok</w:t>
      </w:r>
      <w:r w:rsidR="006A18C1">
        <w:rPr>
          <w:rFonts w:ascii="Times New Roman" w:hAnsi="Times New Roman" w:cs="Times New Roman"/>
          <w:sz w:val="24"/>
          <w:szCs w:val="24"/>
        </w:rPr>
        <w:t xml:space="preserve"> </w:t>
      </w:r>
      <w:r w:rsidR="006A18C1" w:rsidRPr="006A18C1">
        <w:rPr>
          <w:rFonts w:ascii="Times New Roman" w:hAnsi="Times New Roman" w:cs="Times New Roman"/>
          <w:sz w:val="24"/>
          <w:szCs w:val="24"/>
        </w:rPr>
        <w:t xml:space="preserve"> 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a </w:t>
      </w:r>
      <w:r w:rsidR="00345361" w:rsidRPr="00C51A79">
        <w:rPr>
          <w:rFonts w:ascii="Times New Roman" w:hAnsi="Times New Roman" w:cs="Times New Roman"/>
          <w:sz w:val="24"/>
          <w:szCs w:val="24"/>
        </w:rPr>
        <w:t>internými formami hlásení.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759309" w14:textId="75A5D8C7" w:rsidR="00831BD6" w:rsidRPr="00C51A79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Komunikácia medzi členmi </w:t>
      </w:r>
      <w:r w:rsidR="000B3C55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je zabezpečovaná </w:t>
      </w:r>
      <w:r w:rsidR="000B3C55" w:rsidRPr="00C51A79">
        <w:rPr>
          <w:rFonts w:ascii="Times New Roman" w:hAnsi="Times New Roman" w:cs="Times New Roman"/>
          <w:sz w:val="24"/>
          <w:szCs w:val="24"/>
        </w:rPr>
        <w:t xml:space="preserve">osobnou </w:t>
      </w:r>
      <w:r w:rsidRPr="00C51A79">
        <w:rPr>
          <w:rFonts w:ascii="Times New Roman" w:hAnsi="Times New Roman" w:cs="Times New Roman"/>
          <w:sz w:val="24"/>
          <w:szCs w:val="24"/>
        </w:rPr>
        <w:t xml:space="preserve">formou pri pravidelných stretnutiach, telefonickou, mailovou a prostredníctvom mobilnej aplikácie </w:t>
      </w:r>
      <w:r w:rsidR="000B3C55">
        <w:rPr>
          <w:rFonts w:ascii="Times New Roman" w:hAnsi="Times New Roman" w:cs="Times New Roman"/>
          <w:sz w:val="24"/>
          <w:szCs w:val="24"/>
        </w:rPr>
        <w:t xml:space="preserve">(napr.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0B3C55">
        <w:rPr>
          <w:rFonts w:ascii="Times New Roman" w:hAnsi="Times New Roman" w:cs="Times New Roman"/>
          <w:sz w:val="24"/>
          <w:szCs w:val="24"/>
        </w:rPr>
        <w:t>)</w:t>
      </w:r>
      <w:r w:rsidRPr="00C51A79">
        <w:rPr>
          <w:rFonts w:ascii="Times New Roman" w:hAnsi="Times New Roman" w:cs="Times New Roman"/>
          <w:sz w:val="24"/>
          <w:szCs w:val="24"/>
        </w:rPr>
        <w:t>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94BE0" w14:textId="19022F95" w:rsidR="00831BD6" w:rsidRPr="008827EC" w:rsidRDefault="00831BD6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27EC">
        <w:rPr>
          <w:rFonts w:ascii="Times New Roman" w:hAnsi="Times New Roman" w:cs="Times New Roman"/>
          <w:sz w:val="24"/>
          <w:szCs w:val="24"/>
        </w:rPr>
        <w:t xml:space="preserve">Komunikácia s príbuznými a ostatnými zainteresovanými stranami a verejnosťou je zabezpečovaná prostredníctvom kontaktných osôb a to formou telefonickou v čase od </w:t>
      </w:r>
      <w:r w:rsidRPr="00365D7B">
        <w:rPr>
          <w:rFonts w:ascii="Times New Roman" w:hAnsi="Times New Roman" w:cs="Times New Roman"/>
          <w:sz w:val="24"/>
          <w:szCs w:val="24"/>
        </w:rPr>
        <w:t>7:</w:t>
      </w:r>
      <w:r w:rsidR="00365D7B" w:rsidRPr="00365D7B">
        <w:rPr>
          <w:rFonts w:ascii="Times New Roman" w:hAnsi="Times New Roman" w:cs="Times New Roman"/>
          <w:sz w:val="24"/>
          <w:szCs w:val="24"/>
        </w:rPr>
        <w:t>0</w:t>
      </w:r>
      <w:r w:rsidRPr="00365D7B">
        <w:rPr>
          <w:rFonts w:ascii="Times New Roman" w:hAnsi="Times New Roman" w:cs="Times New Roman"/>
          <w:sz w:val="24"/>
          <w:szCs w:val="24"/>
        </w:rPr>
        <w:t>0</w:t>
      </w:r>
      <w:r w:rsidR="008827EC" w:rsidRPr="00365D7B">
        <w:rPr>
          <w:rFonts w:ascii="Times New Roman" w:hAnsi="Times New Roman" w:cs="Times New Roman"/>
          <w:sz w:val="24"/>
          <w:szCs w:val="24"/>
        </w:rPr>
        <w:t> </w:t>
      </w:r>
      <w:r w:rsidRPr="00365D7B">
        <w:rPr>
          <w:rFonts w:ascii="Times New Roman" w:hAnsi="Times New Roman" w:cs="Times New Roman"/>
          <w:sz w:val="24"/>
          <w:szCs w:val="24"/>
        </w:rPr>
        <w:t>h do 1</w:t>
      </w:r>
      <w:r w:rsidR="00365D7B" w:rsidRPr="00365D7B">
        <w:rPr>
          <w:rFonts w:ascii="Times New Roman" w:hAnsi="Times New Roman" w:cs="Times New Roman"/>
          <w:sz w:val="24"/>
          <w:szCs w:val="24"/>
        </w:rPr>
        <w:t>5</w:t>
      </w:r>
      <w:r w:rsidRPr="00365D7B">
        <w:rPr>
          <w:rFonts w:ascii="Times New Roman" w:hAnsi="Times New Roman" w:cs="Times New Roman"/>
          <w:sz w:val="24"/>
          <w:szCs w:val="24"/>
        </w:rPr>
        <w:t>:0</w:t>
      </w:r>
      <w:r w:rsidR="00365D7B">
        <w:rPr>
          <w:rFonts w:ascii="Times New Roman" w:hAnsi="Times New Roman" w:cs="Times New Roman"/>
          <w:sz w:val="24"/>
          <w:szCs w:val="24"/>
        </w:rPr>
        <w:t>0</w:t>
      </w:r>
      <w:r w:rsidRPr="00365D7B">
        <w:rPr>
          <w:rFonts w:ascii="Times New Roman" w:hAnsi="Times New Roman" w:cs="Times New Roman"/>
          <w:sz w:val="24"/>
          <w:szCs w:val="24"/>
        </w:rPr>
        <w:t xml:space="preserve"> h. </w:t>
      </w:r>
      <w:r w:rsidRPr="008827EC">
        <w:rPr>
          <w:rFonts w:ascii="Times New Roman" w:hAnsi="Times New Roman" w:cs="Times New Roman"/>
          <w:sz w:val="24"/>
          <w:szCs w:val="24"/>
        </w:rPr>
        <w:t>Mená a telefónne čísla kontaktných osôb budú uverejnené na webovej stránke zariadenia</w:t>
      </w:r>
      <w:r w:rsidR="006536EB" w:rsidRPr="008827EC">
        <w:rPr>
          <w:rFonts w:ascii="Times New Roman" w:hAnsi="Times New Roman" w:cs="Times New Roman"/>
          <w:sz w:val="24"/>
          <w:szCs w:val="24"/>
        </w:rPr>
        <w:t>. Príbuzní prijímateľov sociálnych služieb budú o tejto možnosti informovaní</w:t>
      </w:r>
      <w:r w:rsidR="00365D7B">
        <w:rPr>
          <w:rFonts w:ascii="Times New Roman" w:hAnsi="Times New Roman" w:cs="Times New Roman"/>
          <w:sz w:val="24"/>
          <w:szCs w:val="24"/>
        </w:rPr>
        <w:t>.</w:t>
      </w:r>
    </w:p>
    <w:p w14:paraId="10B8B00A" w14:textId="4A21978F" w:rsidR="00AF62A3" w:rsidRPr="00C51A79" w:rsidRDefault="00AF62A3" w:rsidP="00185452">
      <w:pPr>
        <w:pStyle w:val="Odsekzoznamu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Komunikáciu s médiami vedie výhradne riaditeľ</w:t>
      </w:r>
      <w:r w:rsidR="00000E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, resp. ňou poverený zamestnanec.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1A86F" w14:textId="127A47BF" w:rsidR="006536EB" w:rsidRDefault="006536EB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1F3756" w14:textId="609ACCFC" w:rsidR="00952CE0" w:rsidRDefault="00952CE0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B6CB5F" w14:textId="77777777" w:rsidR="00952CE0" w:rsidRPr="00C51A79" w:rsidRDefault="00952CE0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7A4DC0" w14:textId="6DF4F804" w:rsidR="002E6A81" w:rsidRDefault="00F04C95" w:rsidP="00486DE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Informačná</w:t>
      </w:r>
      <w:r w:rsidR="00486DE9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povinnosť zamestnancov</w:t>
      </w:r>
      <w:r w:rsidR="00B536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1F271D" w14:textId="77777777" w:rsidR="00D12BCC" w:rsidRPr="00B536BF" w:rsidRDefault="00D12BCC" w:rsidP="00B536BF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E02F5F" w14:textId="03DB444F" w:rsidR="002E6A81" w:rsidRPr="00C51A79" w:rsidRDefault="00F04C95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Informačnú povinnosť zamestnancov v súvislosti s opatrenia</w:t>
      </w:r>
      <w:r w:rsidR="00A3234E" w:rsidRPr="00C51A79">
        <w:rPr>
          <w:rFonts w:ascii="Times New Roman" w:hAnsi="Times New Roman" w:cs="Times New Roman"/>
          <w:sz w:val="24"/>
          <w:szCs w:val="24"/>
        </w:rPr>
        <w:t>mi</w:t>
      </w:r>
      <w:r w:rsidRPr="00C51A79">
        <w:rPr>
          <w:rFonts w:ascii="Times New Roman" w:hAnsi="Times New Roman" w:cs="Times New Roman"/>
          <w:sz w:val="24"/>
          <w:szCs w:val="24"/>
        </w:rPr>
        <w:t xml:space="preserve"> na </w:t>
      </w:r>
      <w:r w:rsidR="00F20BC7" w:rsidRPr="00C51A79">
        <w:rPr>
          <w:rFonts w:ascii="Times New Roman" w:hAnsi="Times New Roman" w:cs="Times New Roman"/>
          <w:sz w:val="24"/>
          <w:szCs w:val="24"/>
        </w:rPr>
        <w:t>predchádzanie</w:t>
      </w:r>
      <w:r w:rsidRPr="00C51A79">
        <w:rPr>
          <w:rFonts w:ascii="Times New Roman" w:hAnsi="Times New Roman" w:cs="Times New Roman"/>
          <w:sz w:val="24"/>
          <w:szCs w:val="24"/>
        </w:rPr>
        <w:t xml:space="preserve"> vzniku a</w:t>
      </w:r>
      <w:r w:rsidR="00F20BC7" w:rsidRPr="00C51A79">
        <w:rPr>
          <w:rFonts w:ascii="Times New Roman" w:hAnsi="Times New Roman" w:cs="Times New Roman"/>
          <w:sz w:val="24"/>
          <w:szCs w:val="24"/>
        </w:rPr>
        <w:t xml:space="preserve"> šíreniu </w:t>
      </w:r>
      <w:r w:rsidRPr="00C51A79">
        <w:rPr>
          <w:rFonts w:ascii="Times New Roman" w:hAnsi="Times New Roman" w:cs="Times New Roman"/>
          <w:sz w:val="24"/>
          <w:szCs w:val="24"/>
        </w:rPr>
        <w:t>prenos</w:t>
      </w:r>
      <w:r w:rsidR="00F20BC7" w:rsidRPr="00C51A79">
        <w:rPr>
          <w:rFonts w:ascii="Times New Roman" w:hAnsi="Times New Roman" w:cs="Times New Roman"/>
          <w:sz w:val="24"/>
          <w:szCs w:val="24"/>
        </w:rPr>
        <w:t>ného ochorenia</w:t>
      </w:r>
      <w:r w:rsidRPr="00C51A79">
        <w:rPr>
          <w:rFonts w:ascii="Times New Roman" w:hAnsi="Times New Roman" w:cs="Times New Roman"/>
          <w:sz w:val="24"/>
          <w:szCs w:val="24"/>
        </w:rPr>
        <w:t xml:space="preserve"> upravuje </w:t>
      </w:r>
      <w:r w:rsidR="00BC6073">
        <w:rPr>
          <w:rFonts w:ascii="Times New Roman" w:hAnsi="Times New Roman" w:cs="Times New Roman"/>
          <w:sz w:val="24"/>
          <w:szCs w:val="24"/>
        </w:rPr>
        <w:t xml:space="preserve">dokument Zabezpečenie ochrany klientov a personálu zariadení sociálnych služieb počas pandémie </w:t>
      </w:r>
      <w:proofErr w:type="spellStart"/>
      <w:r w:rsidR="00BC607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F20BC7" w:rsidRPr="00C51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C2154F" w14:textId="69DBB014" w:rsidR="002E6A81" w:rsidRDefault="005B03E0" w:rsidP="00185452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Informačná povinnosť zamestnancov vo vzťahu predchádzania vzniku a šírenia infekcie spôsobenej novým druhom </w:t>
      </w:r>
      <w:proofErr w:type="spellStart"/>
      <w:r w:rsidRPr="00C51A79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C51A79">
        <w:rPr>
          <w:rFonts w:ascii="Times New Roman" w:hAnsi="Times New Roman" w:cs="Times New Roman"/>
          <w:sz w:val="24"/>
          <w:szCs w:val="24"/>
        </w:rPr>
        <w:t>:</w:t>
      </w:r>
      <w:r w:rsidR="00B536B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0F7EB5" w:rsidRPr="001877D3" w14:paraId="1E286F52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80A378F" w14:textId="5E80F726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356" w:type="dxa"/>
          </w:tcPr>
          <w:p w14:paraId="7B023140" w14:textId="72123BC7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sa vrátil on alebo jeho príbuzný, blízka osoba z rizikovej oblasti zasiahnutej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F7EB5" w:rsidRPr="001877D3" w14:paraId="39B4153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06FCE0C" w14:textId="66546043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356" w:type="dxa"/>
          </w:tcPr>
          <w:p w14:paraId="2C404C19" w14:textId="3D80153C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informovať zamestnávateľa o tom, že v jeho domácnosti alebo blízkom okolí bol v priamom kontakte s osobou, ktorej bola zistená alebo potvrdená infekcia COVID-19 alebo je v izolácii pre podozrenie na infekciu </w:t>
            </w:r>
          </w:p>
        </w:tc>
      </w:tr>
      <w:tr w:rsidR="000F7EB5" w:rsidRPr="001877D3" w14:paraId="2EF9BB67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13830704" w14:textId="20B9EC91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356" w:type="dxa"/>
          </w:tcPr>
          <w:p w14:paraId="24B0D575" w14:textId="6C2B22DA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podrobiť sa vyšetreniu u všeobecného lekára (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kontaktovať najskôr telefonicky)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podľa inštrukcií lekára prísť na vyšetrenie alebo zostať v domácej izolácii </w:t>
            </w:r>
          </w:p>
        </w:tc>
      </w:tr>
      <w:tr w:rsidR="000F7EB5" w:rsidRPr="001877D3" w14:paraId="6C45BADD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1155B31" w14:textId="1C9015B0" w:rsidR="000F7EB5" w:rsidRPr="001877D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356" w:type="dxa"/>
          </w:tcPr>
          <w:p w14:paraId="2B580F0A" w14:textId="4B7D94A5" w:rsidR="000F7EB5" w:rsidRPr="00BC6073" w:rsidRDefault="000F7EB5" w:rsidP="000F7E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073">
              <w:rPr>
                <w:rFonts w:ascii="Times New Roman" w:hAnsi="Times New Roman" w:cs="Times New Roman"/>
                <w:sz w:val="20"/>
                <w:szCs w:val="20"/>
              </w:rPr>
              <w:t>kontaktovať hygienika príslušného RÚVZ , ak je podozrenie nebezpečenstva vzhľadom k vykonávanej práci, alebo ak má zamestnávateľ podozrenie, že zamestnanec nie je spôsobilý vykonávať prácu pre možnosť infekcie COVID-1</w:t>
            </w:r>
            <w:r w:rsidR="000F234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536BF" w:rsidRPr="00BC60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61C69BA" w14:textId="4B10EFB8" w:rsidR="002E6A81" w:rsidRPr="00C51A79" w:rsidRDefault="002E6A8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C935F1" w14:textId="65052913" w:rsidR="002E6A81" w:rsidRDefault="00A2580A" w:rsidP="00A2580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Preventívne opatrenia</w:t>
      </w:r>
    </w:p>
    <w:p w14:paraId="12059A24" w14:textId="77777777" w:rsidR="000F7EB5" w:rsidRPr="000F7EB5" w:rsidRDefault="000F7EB5" w:rsidP="000F7EB5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AAFA7E" w14:textId="077A548B" w:rsidR="002E6A81" w:rsidRPr="00E03CE9" w:rsidRDefault="00CD4173" w:rsidP="00185452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V prípade ohrozenia vzniku a šírenia prenosného ochorenia COVID-19</w:t>
      </w:r>
      <w:r w:rsidR="006F4F88">
        <w:rPr>
          <w:rFonts w:ascii="Times New Roman" w:hAnsi="Times New Roman" w:cs="Times New Roman"/>
          <w:sz w:val="24"/>
          <w:szCs w:val="24"/>
        </w:rPr>
        <w:t xml:space="preserve"> </w:t>
      </w:r>
      <w:r w:rsidRPr="00C51A79">
        <w:rPr>
          <w:rFonts w:ascii="Times New Roman" w:hAnsi="Times New Roman" w:cs="Times New Roman"/>
          <w:sz w:val="24"/>
          <w:szCs w:val="24"/>
        </w:rPr>
        <w:t>sú v</w:t>
      </w:r>
      <w:r w:rsidR="006F4F88">
        <w:rPr>
          <w:rFonts w:ascii="Times New Roman" w:hAnsi="Times New Roman" w:cs="Times New Roman"/>
          <w:sz w:val="24"/>
          <w:szCs w:val="24"/>
        </w:rPr>
        <w:t> </w:t>
      </w:r>
      <w:r w:rsidR="00EA7352">
        <w:rPr>
          <w:rFonts w:ascii="Times New Roman" w:hAnsi="Times New Roman" w:cs="Times New Roman"/>
          <w:sz w:val="24"/>
          <w:szCs w:val="24"/>
        </w:rPr>
        <w:t>prevádzke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prij</w:t>
      </w:r>
      <w:r w:rsidR="00DF6296" w:rsidRPr="00C51A79">
        <w:rPr>
          <w:rFonts w:ascii="Times New Roman" w:hAnsi="Times New Roman" w:cs="Times New Roman"/>
          <w:sz w:val="24"/>
          <w:szCs w:val="24"/>
        </w:rPr>
        <w:t>ímané</w:t>
      </w:r>
      <w:r w:rsidR="0004242F" w:rsidRPr="00C51A79">
        <w:rPr>
          <w:rFonts w:ascii="Times New Roman" w:hAnsi="Times New Roman" w:cs="Times New Roman"/>
          <w:sz w:val="24"/>
          <w:szCs w:val="24"/>
        </w:rPr>
        <w:t xml:space="preserve"> </w:t>
      </w:r>
      <w:r w:rsidR="00A2580A" w:rsidRPr="00C51A79">
        <w:rPr>
          <w:rFonts w:ascii="Times New Roman" w:hAnsi="Times New Roman" w:cs="Times New Roman"/>
          <w:sz w:val="24"/>
          <w:szCs w:val="24"/>
        </w:rPr>
        <w:t>preventívne opatrenia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a úlohy, ktoré sú uvedené v </w:t>
      </w:r>
      <w:r w:rsidR="00DF6296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Zázname o</w:t>
      </w:r>
      <w:r w:rsidR="001F656E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DF6296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preventívn</w:t>
      </w:r>
      <w:r w:rsidR="001F656E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om - </w:t>
      </w:r>
      <w:r w:rsidR="00DF6296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nápravn</w:t>
      </w:r>
      <w:r w:rsidR="001F656E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om</w:t>
      </w:r>
      <w:r w:rsidR="00DF6296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opatren</w:t>
      </w:r>
      <w:r w:rsidR="001F656E" w:rsidRPr="008C491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í</w:t>
      </w:r>
      <w:r w:rsidR="00DF6296" w:rsidRPr="008C491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F6296" w:rsidRPr="00C51A79">
        <w:rPr>
          <w:rFonts w:ascii="Times New Roman" w:hAnsi="Times New Roman" w:cs="Times New Roman"/>
          <w:sz w:val="24"/>
          <w:szCs w:val="24"/>
        </w:rPr>
        <w:t xml:space="preserve"> Tieto záznamy tvoria </w:t>
      </w:r>
      <w:r w:rsidR="00044E71" w:rsidRPr="00E03CE9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prílohu </w:t>
      </w:r>
      <w:r w:rsidR="00E03CE9" w:rsidRPr="00E03CE9">
        <w:rPr>
          <w:rFonts w:ascii="Times New Roman" w:hAnsi="Times New Roman" w:cs="Times New Roman"/>
          <w:i/>
          <w:iCs/>
          <w:color w:val="0070C0"/>
          <w:sz w:val="24"/>
          <w:szCs w:val="24"/>
        </w:rPr>
        <w:t>02</w:t>
      </w:r>
      <w:r w:rsidR="00E03CE9" w:rsidRPr="00E03CE9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44E71">
        <w:rPr>
          <w:rFonts w:ascii="Times New Roman" w:hAnsi="Times New Roman" w:cs="Times New Roman"/>
          <w:sz w:val="24"/>
          <w:szCs w:val="24"/>
        </w:rPr>
        <w:t>krízového plánu</w:t>
      </w:r>
      <w:r w:rsidR="008C4919">
        <w:rPr>
          <w:rFonts w:ascii="Times New Roman" w:hAnsi="Times New Roman" w:cs="Times New Roman"/>
          <w:sz w:val="24"/>
          <w:szCs w:val="24"/>
        </w:rPr>
        <w:t xml:space="preserve"> </w:t>
      </w:r>
      <w:r w:rsidR="008C4919" w:rsidRPr="00E03CE9">
        <w:rPr>
          <w:rFonts w:ascii="Times New Roman" w:hAnsi="Times New Roman" w:cs="Times New Roman"/>
          <w:sz w:val="24"/>
          <w:szCs w:val="24"/>
        </w:rPr>
        <w:t>/</w:t>
      </w:r>
      <w:r w:rsidR="00C373CA" w:rsidRPr="00E03CE9">
        <w:rPr>
          <w:rFonts w:ascii="Times New Roman" w:hAnsi="Times New Roman" w:cs="Times New Roman"/>
          <w:sz w:val="24"/>
          <w:szCs w:val="24"/>
        </w:rPr>
        <w:t xml:space="preserve">príloha </w:t>
      </w:r>
      <w:r w:rsidR="006C01FF" w:rsidRPr="00E03CE9">
        <w:rPr>
          <w:rFonts w:ascii="Times New Roman" w:hAnsi="Times New Roman" w:cs="Times New Roman"/>
          <w:sz w:val="24"/>
          <w:szCs w:val="24"/>
        </w:rPr>
        <w:t>PIPK PP</w:t>
      </w:r>
      <w:r w:rsidR="008C4919" w:rsidRPr="00E03CE9">
        <w:rPr>
          <w:rFonts w:ascii="Times New Roman" w:hAnsi="Times New Roman" w:cs="Times New Roman"/>
          <w:sz w:val="24"/>
          <w:szCs w:val="24"/>
        </w:rPr>
        <w:t>/</w:t>
      </w:r>
      <w:r w:rsidR="00C373CA" w:rsidRPr="00E03CE9">
        <w:rPr>
          <w:rFonts w:ascii="Times New Roman" w:hAnsi="Times New Roman" w:cs="Times New Roman"/>
          <w:sz w:val="24"/>
          <w:szCs w:val="24"/>
        </w:rPr>
        <w:t>.</w:t>
      </w:r>
    </w:p>
    <w:p w14:paraId="21E3532B" w14:textId="77777777" w:rsidR="00952CE0" w:rsidRDefault="00C51A79" w:rsidP="00952CE0">
      <w:pPr>
        <w:pStyle w:val="Odsekzoznamu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Pri každom stanovovaní preventívnych opatrení sleduje </w:t>
      </w:r>
      <w:r w:rsidR="006F4F88">
        <w:rPr>
          <w:rFonts w:ascii="Times New Roman" w:hAnsi="Times New Roman" w:cs="Times New Roman"/>
          <w:sz w:val="24"/>
          <w:szCs w:val="24"/>
        </w:rPr>
        <w:t>IKT</w:t>
      </w:r>
      <w:r w:rsidRPr="00C51A79">
        <w:rPr>
          <w:rFonts w:ascii="Times New Roman" w:hAnsi="Times New Roman" w:cs="Times New Roman"/>
          <w:sz w:val="24"/>
          <w:szCs w:val="24"/>
        </w:rPr>
        <w:t xml:space="preserve"> dopady opatrenia na kvalitu života, zdravie a bezpečnosť klienta aj zamestnancov</w:t>
      </w:r>
      <w:r w:rsidR="006F4F88">
        <w:rPr>
          <w:rFonts w:ascii="Times New Roman" w:hAnsi="Times New Roman" w:cs="Times New Roman"/>
          <w:sz w:val="24"/>
          <w:szCs w:val="24"/>
        </w:rPr>
        <w:t xml:space="preserve"> ako aj vyhodnocuje </w:t>
      </w:r>
      <w:r w:rsidR="00736301">
        <w:rPr>
          <w:rFonts w:ascii="Times New Roman" w:hAnsi="Times New Roman" w:cs="Times New Roman"/>
          <w:sz w:val="24"/>
          <w:szCs w:val="24"/>
        </w:rPr>
        <w:t xml:space="preserve">mieru obmedzenia základných práv a slobôd v zmysle </w:t>
      </w:r>
      <w:r w:rsidR="00F576FA">
        <w:rPr>
          <w:rFonts w:ascii="Times New Roman" w:hAnsi="Times New Roman" w:cs="Times New Roman"/>
          <w:sz w:val="24"/>
          <w:szCs w:val="24"/>
        </w:rPr>
        <w:t xml:space="preserve">ustanovení prílohy č. 2 zákona o sociálnych službách, kritéria podmienky kvality č. 2.6. </w:t>
      </w:r>
    </w:p>
    <w:p w14:paraId="0E12427F" w14:textId="28FA541E" w:rsidR="001877D3" w:rsidRPr="00952CE0" w:rsidRDefault="001877D3" w:rsidP="00F53868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A5AE24" w14:textId="69CB8338" w:rsidR="00C51A79" w:rsidRDefault="00C51A79" w:rsidP="00C51A79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Riadenie rizík </w:t>
      </w:r>
    </w:p>
    <w:p w14:paraId="3F75DC3A" w14:textId="77777777" w:rsidR="009B1352" w:rsidRPr="009B1352" w:rsidRDefault="009B1352" w:rsidP="009B1352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17311" w14:textId="6BE825C1" w:rsidR="00EA7352" w:rsidRDefault="00EA735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Krízová situácia a časť z opatrení spôsobuje nárast rizikových oblastí, v ktorých vznikajú, alebo sa zvyšuje pravdepodobnosť vzniku rizík. Preto je dôležité, aby sa počas krízového riadenia pracovalo intenzívne s rizikami. V zmysle podmienky kvality </w:t>
      </w:r>
      <w:r w:rsidR="00B4495C">
        <w:rPr>
          <w:rFonts w:ascii="Times New Roman" w:hAnsi="Times New Roman" w:cs="Times New Roman"/>
          <w:sz w:val="24"/>
          <w:szCs w:val="24"/>
        </w:rPr>
        <w:t xml:space="preserve">má mať každé zariadenie určené a vypracované postupy a pravidlá na prevenciu krízových situácii. </w:t>
      </w:r>
    </w:p>
    <w:p w14:paraId="533BCB6F" w14:textId="579330F3" w:rsidR="00B4495C" w:rsidRPr="00F53868" w:rsidRDefault="00B4495C" w:rsidP="00F5386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Tieto postupy je potrebné aktualizovať na mimoriadnu situáciu spojenú so šírením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následne s postupmi a pravidlami aj pracovať.</w:t>
      </w:r>
    </w:p>
    <w:p w14:paraId="47FCF7B3" w14:textId="5A9F44E3" w:rsidR="00B4495C" w:rsidRPr="00F53868" w:rsidRDefault="00B4495C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E78"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 </w:t>
      </w:r>
      <w:r w:rsidR="00BC6073" w:rsidRPr="00F53868">
        <w:rPr>
          <w:rFonts w:ascii="Times New Roman" w:hAnsi="Times New Roman" w:cs="Times New Roman"/>
          <w:sz w:val="24"/>
          <w:szCs w:val="24"/>
        </w:rPr>
        <w:t>V</w:t>
      </w:r>
      <w:r w:rsidRPr="00F53868">
        <w:rPr>
          <w:rFonts w:ascii="Times New Roman" w:hAnsi="Times New Roman" w:cs="Times New Roman"/>
          <w:sz w:val="24"/>
          <w:szCs w:val="24"/>
        </w:rPr>
        <w:t>yškolen</w:t>
      </w:r>
      <w:r w:rsidR="00BC6073" w:rsidRPr="00F53868">
        <w:rPr>
          <w:rFonts w:ascii="Times New Roman" w:hAnsi="Times New Roman" w:cs="Times New Roman"/>
          <w:sz w:val="24"/>
          <w:szCs w:val="24"/>
        </w:rPr>
        <w:t>í</w:t>
      </w:r>
      <w:r w:rsidRPr="00F53868">
        <w:rPr>
          <w:rFonts w:ascii="Times New Roman" w:hAnsi="Times New Roman" w:cs="Times New Roman"/>
          <w:sz w:val="24"/>
          <w:szCs w:val="24"/>
        </w:rPr>
        <w:t xml:space="preserve"> manažéri rizík </w:t>
      </w:r>
      <w:r w:rsidR="00BC6073" w:rsidRPr="00F53868">
        <w:rPr>
          <w:rFonts w:ascii="Times New Roman" w:hAnsi="Times New Roman" w:cs="Times New Roman"/>
          <w:sz w:val="24"/>
          <w:szCs w:val="24"/>
        </w:rPr>
        <w:t>sú</w:t>
      </w:r>
      <w:r w:rsidRPr="00F53868">
        <w:rPr>
          <w:rFonts w:ascii="Times New Roman" w:hAnsi="Times New Roman" w:cs="Times New Roman"/>
          <w:sz w:val="24"/>
          <w:szCs w:val="24"/>
        </w:rPr>
        <w:t xml:space="preserve"> prizývan</w:t>
      </w:r>
      <w:r w:rsidR="00455E09" w:rsidRPr="00F53868">
        <w:rPr>
          <w:rFonts w:ascii="Times New Roman" w:hAnsi="Times New Roman" w:cs="Times New Roman"/>
          <w:sz w:val="24"/>
          <w:szCs w:val="24"/>
        </w:rPr>
        <w:t>í</w:t>
      </w:r>
      <w:r w:rsidRPr="00F53868">
        <w:rPr>
          <w:rFonts w:ascii="Times New Roman" w:hAnsi="Times New Roman" w:cs="Times New Roman"/>
          <w:sz w:val="24"/>
          <w:szCs w:val="24"/>
        </w:rPr>
        <w:t xml:space="preserve"> na stretnutia interného krízového tímu. Ich úlohou </w:t>
      </w:r>
      <w:r w:rsidR="00654E78" w:rsidRPr="00F53868">
        <w:rPr>
          <w:rFonts w:ascii="Times New Roman" w:hAnsi="Times New Roman" w:cs="Times New Roman"/>
          <w:sz w:val="24"/>
          <w:szCs w:val="24"/>
        </w:rPr>
        <w:t>je:</w:t>
      </w:r>
      <w:r w:rsidR="0021607E" w:rsidRPr="00F538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A2F5" w14:textId="62198005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identifik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16CA4" w14:textId="4FEA15D4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hodnot</w:t>
      </w:r>
      <w:r>
        <w:rPr>
          <w:rFonts w:ascii="Times New Roman" w:hAnsi="Times New Roman" w:cs="Times New Roman"/>
          <w:sz w:val="24"/>
          <w:szCs w:val="24"/>
        </w:rPr>
        <w:t>iť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A1AF0A" w14:textId="62544686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lastRenderedPageBreak/>
        <w:t>alok</w:t>
      </w:r>
      <w:r>
        <w:rPr>
          <w:rFonts w:ascii="Times New Roman" w:hAnsi="Times New Roman" w:cs="Times New Roman"/>
          <w:sz w:val="24"/>
          <w:szCs w:val="24"/>
        </w:rPr>
        <w:t>ovať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riziká, to znamená, že rozkladá riziká na jednotlivých zúčastnených </w:t>
      </w:r>
      <w:r w:rsidR="00DA7E65">
        <w:rPr>
          <w:rFonts w:ascii="Times New Roman" w:hAnsi="Times New Roman" w:cs="Times New Roman"/>
          <w:sz w:val="24"/>
          <w:szCs w:val="24"/>
        </w:rPr>
        <w:t>zamestnancov</w:t>
      </w:r>
      <w:r w:rsidRPr="00C51A79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4D5D9" w14:textId="179A54C5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ošetr</w:t>
      </w:r>
      <w:r>
        <w:rPr>
          <w:rFonts w:ascii="Times New Roman" w:hAnsi="Times New Roman" w:cs="Times New Roman"/>
          <w:sz w:val="24"/>
          <w:szCs w:val="24"/>
        </w:rPr>
        <w:t xml:space="preserve">ovať </w:t>
      </w:r>
      <w:r w:rsidRPr="00C51A79">
        <w:rPr>
          <w:rFonts w:ascii="Times New Roman" w:hAnsi="Times New Roman" w:cs="Times New Roman"/>
          <w:sz w:val="24"/>
          <w:szCs w:val="24"/>
        </w:rPr>
        <w:t>riziká, a to prostredníctvom rôznych konceptov, modelov, metód a zaznamenáva</w:t>
      </w:r>
      <w:r>
        <w:rPr>
          <w:rFonts w:ascii="Times New Roman" w:hAnsi="Times New Roman" w:cs="Times New Roman"/>
          <w:sz w:val="24"/>
          <w:szCs w:val="24"/>
        </w:rPr>
        <w:t>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ich do dokumentácie</w:t>
      </w:r>
      <w:r w:rsidR="00DA7E65">
        <w:rPr>
          <w:rFonts w:ascii="Times New Roman" w:hAnsi="Times New Roman" w:cs="Times New Roman"/>
          <w:sz w:val="24"/>
          <w:szCs w:val="24"/>
        </w:rPr>
        <w:t>,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C96B0" w14:textId="16B2BD6B" w:rsidR="00B4495C" w:rsidRPr="00C51A79" w:rsidRDefault="00B4495C" w:rsidP="00185452">
      <w:pPr>
        <w:pStyle w:val="Odsekzoznamu"/>
        <w:numPr>
          <w:ilvl w:val="0"/>
          <w:numId w:val="5"/>
        </w:num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zavádzať</w:t>
      </w:r>
      <w:r w:rsidRPr="00C51A79">
        <w:rPr>
          <w:rFonts w:ascii="Times New Roman" w:hAnsi="Times New Roman" w:cs="Times New Roman"/>
          <w:sz w:val="24"/>
          <w:szCs w:val="24"/>
        </w:rPr>
        <w:t xml:space="preserve"> monitorovacie nástroje kontroly a to pri: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DA1E5" w14:textId="56225AB8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klientovi samotnom</w:t>
      </w:r>
      <w:r>
        <w:rPr>
          <w:rFonts w:ascii="Times New Roman" w:hAnsi="Times New Roman" w:cs="Times New Roman"/>
          <w:sz w:val="24"/>
          <w:szCs w:val="24"/>
        </w:rPr>
        <w:t xml:space="preserve"> (napr. sledovanie zdravotného stavu; odchody – príchody klientov z dôvodu vyšetrenia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8C4BA" w14:textId="7EFF2F17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pracovníkoch</w:t>
      </w:r>
      <w:r>
        <w:rPr>
          <w:rFonts w:ascii="Times New Roman" w:hAnsi="Times New Roman" w:cs="Times New Roman"/>
          <w:sz w:val="24"/>
          <w:szCs w:val="24"/>
        </w:rPr>
        <w:t xml:space="preserve"> (napr. sledovanie psychického stavu; prítomnosť – neprítomnosť na pracovisku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FFB33" w14:textId="1EBE74ED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organizácii ako takej z pohľadu infraštruktúry v miestnej komunite </w:t>
      </w:r>
      <w:r>
        <w:rPr>
          <w:rFonts w:ascii="Times New Roman" w:hAnsi="Times New Roman" w:cs="Times New Roman"/>
          <w:sz w:val="24"/>
          <w:szCs w:val="24"/>
        </w:rPr>
        <w:t xml:space="preserve">(pohyb návštev, stav zásob, stav ochranných prostriedkov a dezinfekcie, funkčnosť čističiek vzduchu, periódy používania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germicídnych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žiaričov a pod.)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8F05" w14:textId="0B986D69" w:rsidR="00B4495C" w:rsidRPr="00C51A79" w:rsidRDefault="00B4495C" w:rsidP="00185452">
      <w:pPr>
        <w:pStyle w:val="Odsekzoznamu"/>
        <w:numPr>
          <w:ilvl w:val="0"/>
          <w:numId w:val="6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 xml:space="preserve">v prípade potreby </w:t>
      </w:r>
      <w:r>
        <w:rPr>
          <w:rFonts w:ascii="Times New Roman" w:hAnsi="Times New Roman" w:cs="Times New Roman"/>
          <w:sz w:val="24"/>
          <w:szCs w:val="24"/>
        </w:rPr>
        <w:t xml:space="preserve">vyhodnocovať </w:t>
      </w:r>
      <w:r w:rsidRPr="00C51A79">
        <w:rPr>
          <w:rFonts w:ascii="Times New Roman" w:hAnsi="Times New Roman" w:cs="Times New Roman"/>
          <w:sz w:val="24"/>
          <w:szCs w:val="24"/>
        </w:rPr>
        <w:t>preventívne a nápravné opatrenia</w:t>
      </w:r>
      <w:r>
        <w:rPr>
          <w:rFonts w:ascii="Times New Roman" w:hAnsi="Times New Roman" w:cs="Times New Roman"/>
          <w:sz w:val="24"/>
          <w:szCs w:val="24"/>
        </w:rPr>
        <w:t xml:space="preserve"> z pohľadu dopadov a dôsledkov identifikovaných rizík.</w:t>
      </w:r>
      <w:r w:rsidR="002160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F9533" w14:textId="77777777" w:rsidR="00B4495C" w:rsidRPr="00C51A79" w:rsidRDefault="00B4495C" w:rsidP="00B4495C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4F3EB" w14:textId="478B6C91" w:rsidR="00C51A79" w:rsidRDefault="00882EA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sa vyskytne mimoriadna udalosť pri ktorej je potrebné obmedziť klienta, vyplní </w:t>
      </w:r>
      <w:r w:rsidR="00E03CE9">
        <w:rPr>
          <w:rFonts w:ascii="Times New Roman" w:hAnsi="Times New Roman" w:cs="Times New Roman"/>
          <w:sz w:val="24"/>
          <w:szCs w:val="24"/>
        </w:rPr>
        <w:t xml:space="preserve">odborný </w:t>
      </w:r>
      <w:r>
        <w:rPr>
          <w:rFonts w:ascii="Times New Roman" w:hAnsi="Times New Roman" w:cs="Times New Roman"/>
          <w:sz w:val="24"/>
          <w:szCs w:val="24"/>
        </w:rPr>
        <w:t>zamestnanec</w:t>
      </w:r>
      <w:r w:rsidR="008B2A94">
        <w:rPr>
          <w:rFonts w:ascii="Times New Roman" w:hAnsi="Times New Roman" w:cs="Times New Roman"/>
          <w:sz w:val="24"/>
          <w:szCs w:val="24"/>
        </w:rPr>
        <w:t xml:space="preserve"> </w:t>
      </w:r>
      <w:r w:rsidR="008B2A94" w:rsidRPr="008B2A94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prílohu 13</w:t>
      </w:r>
      <w:r w:rsidRPr="008B2A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C60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Záznam o mimoriadnej udalosti</w:t>
      </w:r>
      <w:r w:rsidR="000B7715" w:rsidRPr="000B77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118">
        <w:rPr>
          <w:rFonts w:ascii="Times New Roman" w:hAnsi="Times New Roman" w:cs="Times New Roman"/>
          <w:sz w:val="24"/>
          <w:szCs w:val="24"/>
        </w:rPr>
        <w:t xml:space="preserve">viď 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</w:t>
      </w:r>
      <w:r w:rsidR="00624462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A47E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Metodika</w:t>
      </w:r>
      <w:r w:rsidR="00624462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riadenia rizík</w:t>
      </w:r>
      <w:r w:rsidRPr="008B2A94">
        <w:rPr>
          <w:rFonts w:ascii="Times New Roman" w:hAnsi="Times New Roman" w:cs="Times New Roman"/>
          <w:sz w:val="24"/>
          <w:szCs w:val="24"/>
        </w:rPr>
        <w:t xml:space="preserve"> a</w:t>
      </w:r>
      <w:r w:rsidR="008B2A94">
        <w:rPr>
          <w:rFonts w:ascii="Times New Roman" w:hAnsi="Times New Roman" w:cs="Times New Roman"/>
          <w:sz w:val="24"/>
          <w:szCs w:val="24"/>
        </w:rPr>
        <w:t> </w:t>
      </w:r>
      <w:r w:rsidR="008B2A94" w:rsidRPr="008B2A94">
        <w:rPr>
          <w:rFonts w:ascii="Times New Roman" w:hAnsi="Times New Roman" w:cs="Times New Roman"/>
          <w:i/>
          <w:iCs/>
          <w:color w:val="0070C0"/>
          <w:sz w:val="24"/>
          <w:szCs w:val="24"/>
        </w:rPr>
        <w:t>prílohu 14</w:t>
      </w:r>
      <w:r w:rsidR="008B2A94" w:rsidRPr="008B2A9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Protokol o</w:t>
      </w:r>
      <w:r w:rsidR="000B7715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použití prostriedkov netelesného a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telesn</w:t>
      </w:r>
      <w:r w:rsidR="000B7715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ého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obmedzen</w:t>
      </w:r>
      <w:r w:rsidR="000B7715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</w:t>
      </w:r>
      <w:r w:rsidR="00E03C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prijímateľa sociálnej služby</w:t>
      </w:r>
      <w:r w:rsidR="000B7715" w:rsidRPr="008B2A94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B2A94">
        <w:rPr>
          <w:rFonts w:ascii="Times New Roman" w:hAnsi="Times New Roman" w:cs="Times New Roman"/>
          <w:sz w:val="24"/>
          <w:szCs w:val="24"/>
        </w:rPr>
        <w:t xml:space="preserve"> 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viď </w:t>
      </w:r>
      <w:r w:rsidR="00DA6118"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príloha Metodiky stanovenia postupov a pravidiel používania prostriedkov netelesného a telesného obmedzenia</w:t>
      </w:r>
      <w:r w:rsidRPr="008B2A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8B2A94">
        <w:rPr>
          <w:rFonts w:ascii="Times New Roman" w:hAnsi="Times New Roman" w:cs="Times New Roman"/>
          <w:sz w:val="24"/>
          <w:szCs w:val="24"/>
        </w:rPr>
        <w:t xml:space="preserve"> Dokumentáciu o mimoriadnych udalostiach využíva</w:t>
      </w:r>
      <w:r w:rsidR="00336F18" w:rsidRPr="008B2A94">
        <w:rPr>
          <w:rFonts w:ascii="Times New Roman" w:hAnsi="Times New Roman" w:cs="Times New Roman"/>
          <w:sz w:val="24"/>
          <w:szCs w:val="24"/>
        </w:rPr>
        <w:t>ť</w:t>
      </w:r>
      <w:r w:rsidRPr="008B2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ako nástroj zabezpečenia bezpečnosti a kvality vo všetkých riadiacich, odborných aj obslužných činnostiach. Slúži na štatistické spracovanie a vyhodnotenie mimoriadnej situácie.</w:t>
      </w:r>
      <w:r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</w:p>
    <w:p w14:paraId="077E3A2B" w14:textId="05862DB7" w:rsidR="00C51A79" w:rsidRDefault="00882EA2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krízovom riadení je povinný k</w:t>
      </w:r>
      <w:r w:rsidR="00C51A79" w:rsidRPr="00C51A79">
        <w:rPr>
          <w:rFonts w:ascii="Times New Roman" w:hAnsi="Times New Roman" w:cs="Times New Roman"/>
          <w:sz w:val="24"/>
          <w:szCs w:val="24"/>
        </w:rPr>
        <w:t>aždý pracovník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A79" w:rsidRPr="00C51A79">
        <w:rPr>
          <w:rFonts w:ascii="Times New Roman" w:hAnsi="Times New Roman" w:cs="Times New Roman"/>
          <w:sz w:val="24"/>
          <w:szCs w:val="24"/>
        </w:rPr>
        <w:t>dbať na to, aby rozpoznal riziko alebo chybu, ktoré sa môžu vyskytnúť v priebehu poskytovania sociálnych služieb a oznámil to riaditeľovi zariadenia. Riaditeľ posúdi charakter a závažnosť rizika alebo chyby a prijme preventívne a nápravné opatrenie</w:t>
      </w:r>
      <w:r w:rsidR="00336F18">
        <w:rPr>
          <w:rFonts w:ascii="Times New Roman" w:hAnsi="Times New Roman" w:cs="Times New Roman"/>
          <w:sz w:val="24"/>
          <w:szCs w:val="24"/>
        </w:rPr>
        <w:t xml:space="preserve"> prostredníctvom IKT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8A3527" w14:textId="77777777" w:rsidR="00C51A79" w:rsidRPr="00C51A79" w:rsidRDefault="00C51A79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Pre klasifikáciu zapísaných rizík a chýb sa používa nasledovná tabuľka:</w:t>
      </w:r>
    </w:p>
    <w:p w14:paraId="14C7CF54" w14:textId="77777777" w:rsidR="001877D3" w:rsidRPr="004603A6" w:rsidRDefault="001877D3" w:rsidP="004603A6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878358" w14:textId="4D5D7113" w:rsidR="00C51A79" w:rsidRPr="00C51A79" w:rsidRDefault="00C51A79" w:rsidP="00C51A79">
      <w:pPr>
        <w:pStyle w:val="Default"/>
        <w:ind w:firstLine="240"/>
        <w:jc w:val="both"/>
        <w:rPr>
          <w:sz w:val="20"/>
          <w:szCs w:val="20"/>
        </w:rPr>
      </w:pPr>
      <w:r w:rsidRPr="00C51A79">
        <w:rPr>
          <w:sz w:val="20"/>
          <w:szCs w:val="20"/>
        </w:rPr>
        <w:t>Klasifikácia rizík</w:t>
      </w:r>
      <w:r w:rsidR="00B4495C">
        <w:rPr>
          <w:sz w:val="20"/>
          <w:szCs w:val="20"/>
        </w:rPr>
        <w:t xml:space="preserve"> (Metodická príručka riadenia rizík, </w:t>
      </w:r>
      <w:proofErr w:type="spellStart"/>
      <w:r w:rsidR="00B4495C">
        <w:rPr>
          <w:sz w:val="20"/>
          <w:szCs w:val="20"/>
        </w:rPr>
        <w:t>Tabita</w:t>
      </w:r>
      <w:proofErr w:type="spellEnd"/>
      <w:r w:rsidR="00B4495C">
        <w:rPr>
          <w:sz w:val="20"/>
          <w:szCs w:val="20"/>
        </w:rPr>
        <w:t xml:space="preserve"> s.r.o.)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696"/>
        <w:gridCol w:w="7652"/>
      </w:tblGrid>
      <w:tr w:rsidR="00C51A79" w:rsidRPr="00C51A79" w14:paraId="4A2FD975" w14:textId="77777777" w:rsidTr="00336F18">
        <w:tc>
          <w:tcPr>
            <w:tcW w:w="712" w:type="dxa"/>
            <w:shd w:val="clear" w:color="auto" w:fill="BFBFBF"/>
            <w:vAlign w:val="center"/>
          </w:tcPr>
          <w:p w14:paraId="58A07983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</w:t>
            </w:r>
          </w:p>
        </w:tc>
        <w:tc>
          <w:tcPr>
            <w:tcW w:w="696" w:type="dxa"/>
            <w:shd w:val="clear" w:color="auto" w:fill="BFBFBF"/>
            <w:vAlign w:val="center"/>
          </w:tcPr>
          <w:p w14:paraId="1F62879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TR</w:t>
            </w:r>
          </w:p>
        </w:tc>
        <w:tc>
          <w:tcPr>
            <w:tcW w:w="7652" w:type="dxa"/>
            <w:shd w:val="clear" w:color="auto" w:fill="BFBFBF"/>
          </w:tcPr>
          <w:p w14:paraId="21F835A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Klasifikácia</w:t>
            </w:r>
          </w:p>
        </w:tc>
      </w:tr>
      <w:tr w:rsidR="00C51A79" w:rsidRPr="00C51A79" w14:paraId="58FB52CA" w14:textId="77777777" w:rsidTr="00336F18">
        <w:tc>
          <w:tcPr>
            <w:tcW w:w="712" w:type="dxa"/>
            <w:vMerge w:val="restart"/>
            <w:shd w:val="clear" w:color="auto" w:fill="FABF8F"/>
            <w:textDirection w:val="btLr"/>
            <w:vAlign w:val="center"/>
          </w:tcPr>
          <w:p w14:paraId="28B62C68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1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D24F85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1A</w:t>
            </w:r>
          </w:p>
        </w:tc>
        <w:tc>
          <w:tcPr>
            <w:tcW w:w="7652" w:type="dxa"/>
            <w:shd w:val="clear" w:color="auto" w:fill="auto"/>
          </w:tcPr>
          <w:p w14:paraId="724194E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 v poskytovaných službách v priamom vzťahu ku klientovi, ktoré môžu spôsobiť ohrozenie klienta na majetku, zdraví alebo na živote.</w:t>
            </w:r>
          </w:p>
        </w:tc>
      </w:tr>
      <w:tr w:rsidR="00C51A79" w:rsidRPr="00C51A79" w14:paraId="6AF3687F" w14:textId="77777777" w:rsidTr="00336F18">
        <w:tc>
          <w:tcPr>
            <w:tcW w:w="712" w:type="dxa"/>
            <w:vMerge/>
            <w:shd w:val="clear" w:color="auto" w:fill="FABF8F"/>
          </w:tcPr>
          <w:p w14:paraId="3CA3F19D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878F2E4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1B</w:t>
            </w:r>
          </w:p>
        </w:tc>
        <w:tc>
          <w:tcPr>
            <w:tcW w:w="7652" w:type="dxa"/>
            <w:shd w:val="clear" w:color="auto" w:fill="auto"/>
          </w:tcPr>
          <w:p w14:paraId="530B136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 xml:space="preserve">Riziká a chyby, ktoré môžu spôsobiť ohrozenie zdravia alebo života zamestnancov a iných osôb. </w:t>
            </w:r>
          </w:p>
        </w:tc>
      </w:tr>
      <w:tr w:rsidR="00C51A79" w:rsidRPr="00C51A79" w14:paraId="035764FE" w14:textId="77777777" w:rsidTr="00336F18">
        <w:tc>
          <w:tcPr>
            <w:tcW w:w="712" w:type="dxa"/>
            <w:vMerge/>
            <w:shd w:val="clear" w:color="auto" w:fill="FABF8F"/>
          </w:tcPr>
          <w:p w14:paraId="16FCBE6F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9226A2F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1C</w:t>
            </w:r>
          </w:p>
        </w:tc>
        <w:tc>
          <w:tcPr>
            <w:tcW w:w="7652" w:type="dxa"/>
            <w:shd w:val="clear" w:color="auto" w:fill="auto"/>
          </w:tcPr>
          <w:p w14:paraId="38508051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Riziká a chyby, ktoré môžu spôsobiť škodu organizácii, alebo hrozí sankcia od tretích subjektov.</w:t>
            </w:r>
          </w:p>
        </w:tc>
      </w:tr>
      <w:tr w:rsidR="00C51A79" w:rsidRPr="00C51A79" w14:paraId="55175BA8" w14:textId="77777777" w:rsidTr="00336F18">
        <w:tc>
          <w:tcPr>
            <w:tcW w:w="712" w:type="dxa"/>
            <w:vMerge w:val="restart"/>
            <w:shd w:val="clear" w:color="auto" w:fill="FFFF66"/>
            <w:textDirection w:val="btLr"/>
            <w:vAlign w:val="center"/>
          </w:tcPr>
          <w:p w14:paraId="4ACA1547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2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9F16B1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2A</w:t>
            </w:r>
          </w:p>
        </w:tc>
        <w:tc>
          <w:tcPr>
            <w:tcW w:w="7652" w:type="dxa"/>
            <w:shd w:val="clear" w:color="auto" w:fill="auto"/>
          </w:tcPr>
          <w:p w14:paraId="03364C3C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zabezpečovaní podmienok kvality.</w:t>
            </w:r>
          </w:p>
        </w:tc>
      </w:tr>
      <w:tr w:rsidR="00C51A79" w:rsidRPr="00C51A79" w14:paraId="0B441221" w14:textId="77777777" w:rsidTr="00336F18">
        <w:tc>
          <w:tcPr>
            <w:tcW w:w="712" w:type="dxa"/>
            <w:vMerge/>
            <w:shd w:val="clear" w:color="auto" w:fill="FFFF66"/>
          </w:tcPr>
          <w:p w14:paraId="7C242F45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33668D9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2B</w:t>
            </w:r>
          </w:p>
        </w:tc>
        <w:tc>
          <w:tcPr>
            <w:tcW w:w="7652" w:type="dxa"/>
            <w:shd w:val="clear" w:color="auto" w:fill="auto"/>
          </w:tcPr>
          <w:p w14:paraId="29610D32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 xml:space="preserve">Oprávnené sťažnosti klientov, ich rodinných príslušníkov, právnych zástupcov, alebo iných </w:t>
            </w:r>
            <w:r w:rsidRPr="00C51A79">
              <w:rPr>
                <w:sz w:val="20"/>
                <w:szCs w:val="20"/>
              </w:rPr>
              <w:lastRenderedPageBreak/>
              <w:t>zainteresovaných strán.</w:t>
            </w:r>
          </w:p>
        </w:tc>
      </w:tr>
      <w:tr w:rsidR="00C51A79" w:rsidRPr="00C51A79" w14:paraId="51CA360C" w14:textId="77777777" w:rsidTr="00336F18">
        <w:tc>
          <w:tcPr>
            <w:tcW w:w="712" w:type="dxa"/>
            <w:vMerge/>
            <w:shd w:val="clear" w:color="auto" w:fill="FFFF66"/>
          </w:tcPr>
          <w:p w14:paraId="4D78431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9B2D80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2C</w:t>
            </w:r>
          </w:p>
        </w:tc>
        <w:tc>
          <w:tcPr>
            <w:tcW w:w="7652" w:type="dxa"/>
            <w:shd w:val="clear" w:color="auto" w:fill="auto"/>
          </w:tcPr>
          <w:p w14:paraId="7D160BA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Chyby a nezhody v poskytovaných službách v priamom aj nepriamom vzťahu ku klientovi, ktoré nespôsobujú ohrozenie majetku, zdravia ani života klientov, zamestnancov a nespôsobujú škodu organizácii.</w:t>
            </w:r>
          </w:p>
        </w:tc>
      </w:tr>
      <w:tr w:rsidR="00C51A79" w:rsidRPr="00C51A79" w14:paraId="6E956580" w14:textId="77777777" w:rsidTr="00336F18">
        <w:tc>
          <w:tcPr>
            <w:tcW w:w="712" w:type="dxa"/>
            <w:vMerge w:val="restart"/>
            <w:shd w:val="clear" w:color="auto" w:fill="C2D69B"/>
            <w:textDirection w:val="btLr"/>
            <w:vAlign w:val="center"/>
          </w:tcPr>
          <w:p w14:paraId="55885AAD" w14:textId="77777777" w:rsidR="00C51A79" w:rsidRPr="00C51A79" w:rsidRDefault="00C51A79" w:rsidP="00C64694">
            <w:pPr>
              <w:pStyle w:val="Kniha"/>
              <w:ind w:left="113" w:right="113"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Kategória 3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B0B8366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3A</w:t>
            </w:r>
          </w:p>
        </w:tc>
        <w:tc>
          <w:tcPr>
            <w:tcW w:w="7652" w:type="dxa"/>
            <w:shd w:val="clear" w:color="auto" w:fill="auto"/>
          </w:tcPr>
          <w:p w14:paraId="33BCD71E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Prechodné nezhody spôsobené zmenou legislatívy, noriem alebo aplikovaných postupov v priebehu roka a sú očakávané vopred, alebo sú známe z titulu preskúmania týchto zmien a porovnania aktuálneho stavu v organizácii, pokiaľ nespôsobujú vyššie uvedené riziká.</w:t>
            </w:r>
          </w:p>
        </w:tc>
      </w:tr>
      <w:tr w:rsidR="00C51A79" w:rsidRPr="00C51A79" w14:paraId="2CABDEC3" w14:textId="77777777" w:rsidTr="00336F18">
        <w:tc>
          <w:tcPr>
            <w:tcW w:w="712" w:type="dxa"/>
            <w:vMerge/>
            <w:shd w:val="clear" w:color="auto" w:fill="C2D69B"/>
          </w:tcPr>
          <w:p w14:paraId="7463C3E7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25F5E0B" w14:textId="77777777" w:rsidR="00C51A79" w:rsidRPr="00C51A79" w:rsidRDefault="00C51A79" w:rsidP="00C64694">
            <w:pPr>
              <w:pStyle w:val="Kniha"/>
              <w:ind w:firstLine="0"/>
              <w:jc w:val="center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3B</w:t>
            </w:r>
          </w:p>
        </w:tc>
        <w:tc>
          <w:tcPr>
            <w:tcW w:w="7652" w:type="dxa"/>
            <w:shd w:val="clear" w:color="auto" w:fill="auto"/>
          </w:tcPr>
          <w:p w14:paraId="0FA79FD8" w14:textId="77777777" w:rsidR="00C51A79" w:rsidRPr="00C51A79" w:rsidRDefault="00C51A79" w:rsidP="00C64694">
            <w:pPr>
              <w:pStyle w:val="Kniha"/>
              <w:ind w:firstLine="0"/>
              <w:rPr>
                <w:sz w:val="20"/>
                <w:szCs w:val="20"/>
              </w:rPr>
            </w:pPr>
            <w:r w:rsidRPr="00C51A79">
              <w:rPr>
                <w:sz w:val="20"/>
                <w:szCs w:val="20"/>
              </w:rPr>
              <w:t>Ostatné nezhody nezaradené do predchádzajúcich kategórií.</w:t>
            </w:r>
          </w:p>
        </w:tc>
      </w:tr>
    </w:tbl>
    <w:p w14:paraId="588DA8A5" w14:textId="77777777" w:rsidR="00C51A79" w:rsidRPr="004E1213" w:rsidRDefault="00C51A79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EDE87A" w14:textId="3BF51CB3" w:rsidR="0098703C" w:rsidRDefault="007C1B8A" w:rsidP="00185452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vzťahu ku klientovi </w:t>
      </w:r>
      <w:r w:rsidR="00B4495C">
        <w:rPr>
          <w:rFonts w:ascii="Times New Roman" w:hAnsi="Times New Roman" w:cs="Times New Roman"/>
          <w:sz w:val="24"/>
          <w:szCs w:val="24"/>
        </w:rPr>
        <w:t xml:space="preserve">môže prevádzka </w:t>
      </w:r>
      <w:r w:rsidR="0098703C">
        <w:rPr>
          <w:rFonts w:ascii="Times New Roman" w:hAnsi="Times New Roman" w:cs="Times New Roman"/>
          <w:sz w:val="24"/>
          <w:szCs w:val="24"/>
        </w:rPr>
        <w:t xml:space="preserve">využívať </w:t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identifikáciu rizík prostredníctvom individuálneho plánovania s programom sociálnej rehabilitácie, ako aj posúdenie rizík prostredníctvom modelu prof. Moniky </w:t>
      </w:r>
      <w:proofErr w:type="spellStart"/>
      <w:r w:rsidR="00C51A79" w:rsidRPr="00C51A79">
        <w:rPr>
          <w:rFonts w:ascii="Times New Roman" w:hAnsi="Times New Roman" w:cs="Times New Roman"/>
          <w:sz w:val="24"/>
          <w:szCs w:val="24"/>
        </w:rPr>
        <w:t>Krohwinkel</w:t>
      </w:r>
      <w:proofErr w:type="spellEnd"/>
      <w:r w:rsidR="00B930D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C51A79" w:rsidRPr="00C51A79">
        <w:rPr>
          <w:rFonts w:ascii="Times New Roman" w:hAnsi="Times New Roman" w:cs="Times New Roman"/>
          <w:sz w:val="24"/>
          <w:szCs w:val="24"/>
        </w:rPr>
        <w:t xml:space="preserve">. Na základe posúdenia vieme stanoviť riziká vyplývajúce z diagnózy  alebo anamnéz klienta a následne vieme stanoviť opatrenia na zabránenie alebo zníženie rizika u konkrétneho klienta s konkrétnymi opatreniami. </w:t>
      </w:r>
    </w:p>
    <w:p w14:paraId="57DFE8A8" w14:textId="5160BBAA" w:rsidR="004603A6" w:rsidRPr="00F53868" w:rsidRDefault="007C1B8A" w:rsidP="00F53868">
      <w:pPr>
        <w:pStyle w:val="Odsekzoznamu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694">
        <w:rPr>
          <w:rFonts w:ascii="Times New Roman" w:hAnsi="Times New Roman" w:cs="Times New Roman"/>
          <w:b/>
          <w:bCs/>
          <w:sz w:val="24"/>
          <w:szCs w:val="24"/>
        </w:rPr>
        <w:t>Každý odborný zamestnanec musí zvážiť pri realizácii všetkých preventívnych opatrení dopady a následky rizík a k nim prispôsobiť svoje správanie a pracovné výkony.</w:t>
      </w:r>
      <w:r w:rsidR="002112CA" w:rsidRPr="000956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703C" w:rsidRPr="00095694">
        <w:rPr>
          <w:rFonts w:ascii="Times New Roman" w:hAnsi="Times New Roman" w:cs="Times New Roman"/>
          <w:sz w:val="24"/>
          <w:szCs w:val="24"/>
        </w:rPr>
        <w:t xml:space="preserve">Pri vnímaní rizík ide o  odhad </w:t>
      </w:r>
      <w:r w:rsidR="002112CA" w:rsidRPr="00095694">
        <w:rPr>
          <w:rFonts w:ascii="Times New Roman" w:hAnsi="Times New Roman" w:cs="Times New Roman"/>
          <w:sz w:val="24"/>
          <w:szCs w:val="24"/>
        </w:rPr>
        <w:t xml:space="preserve">zamestnanca </w:t>
      </w:r>
      <w:r w:rsidR="0098703C" w:rsidRPr="00095694">
        <w:rPr>
          <w:rFonts w:ascii="Times New Roman" w:hAnsi="Times New Roman" w:cs="Times New Roman"/>
          <w:sz w:val="24"/>
          <w:szCs w:val="24"/>
        </w:rPr>
        <w:t>a hodnotenie určitého javu, alebo situácie, ako na základe vlastnej skúsenosti a/alebo presvedčenia interpretuje okolitý svet. Vnímanie rizika ovplyvňuje rozhodovanie jedinca ohľadne prijateľnosti rizika a má hlavný vplyv na jeho správanie pred mimoriadnou udalosťou, v priebehu a po jej skončení</w:t>
      </w:r>
      <w:r w:rsidR="00095694" w:rsidRPr="00095694">
        <w:rPr>
          <w:rFonts w:ascii="Times New Roman" w:hAnsi="Times New Roman" w:cs="Times New Roman"/>
          <w:sz w:val="24"/>
          <w:szCs w:val="24"/>
        </w:rPr>
        <w:t>.</w:t>
      </w:r>
      <w:r w:rsidR="0098703C" w:rsidRPr="00095694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r w:rsidR="0098703C" w:rsidRPr="00095694">
        <w:rPr>
          <w:rFonts w:ascii="Times New Roman" w:hAnsi="Times New Roman" w:cs="Times New Roman"/>
          <w:sz w:val="24"/>
          <w:szCs w:val="24"/>
        </w:rPr>
        <w:t>Vymětal</w:t>
      </w:r>
      <w:proofErr w:type="spellEnd"/>
      <w:r w:rsidR="0098703C" w:rsidRPr="00095694">
        <w:rPr>
          <w:rFonts w:ascii="Times New Roman" w:hAnsi="Times New Roman" w:cs="Times New Roman"/>
          <w:sz w:val="24"/>
          <w:szCs w:val="24"/>
        </w:rPr>
        <w:t xml:space="preserve">, 2009) Preto počas krízového riadenia musíme brať na vedomie rozdielne vnímanie prijateľnosti rizika ako aj rozdielne reakcie. </w:t>
      </w:r>
    </w:p>
    <w:p w14:paraId="65974160" w14:textId="77777777" w:rsidR="004603A6" w:rsidRDefault="004603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A30BC3" w14:textId="5E54BB37" w:rsidR="00E4638B" w:rsidRDefault="00E4638B" w:rsidP="00E4638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38B">
        <w:rPr>
          <w:rFonts w:ascii="Times New Roman" w:hAnsi="Times New Roman" w:cs="Times New Roman"/>
          <w:b/>
          <w:bCs/>
          <w:sz w:val="24"/>
          <w:szCs w:val="24"/>
        </w:rPr>
        <w:t>Krízová komunikácia</w:t>
      </w:r>
    </w:p>
    <w:p w14:paraId="739F2709" w14:textId="77777777" w:rsidR="001C1DE0" w:rsidRPr="001C1DE0" w:rsidRDefault="001C1DE0" w:rsidP="001C1DE0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92C657" w14:textId="37AF8600" w:rsidR="00E4638B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človek</w:t>
      </w:r>
      <w:r w:rsidR="00392A9F">
        <w:rPr>
          <w:rFonts w:ascii="Times New Roman" w:hAnsi="Times New Roman" w:cs="Times New Roman"/>
          <w:sz w:val="24"/>
          <w:szCs w:val="24"/>
        </w:rPr>
        <w:t xml:space="preserve">, ktorý je </w:t>
      </w:r>
      <w:r>
        <w:rPr>
          <w:rFonts w:ascii="Times New Roman" w:hAnsi="Times New Roman" w:cs="Times New Roman"/>
          <w:sz w:val="24"/>
          <w:szCs w:val="24"/>
        </w:rPr>
        <w:t>vystavený nebezpečenstvu chce a potrebuje byť optimálne informovaný o</w:t>
      </w:r>
      <w:r w:rsidR="00392A9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charak</w:t>
      </w:r>
      <w:r w:rsidR="00392A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392A9F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rizika, preventívnych op</w:t>
      </w:r>
      <w:r w:rsidR="00392A9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treniach a vhodnom správaní sa pri mimoriadnych udalostiach. Úlohou interného krízového tímu, ako aj vedúcich pracovníkov je zabezpečiť realizáciu tohto krízového plánu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392A9F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komunikova</w:t>
      </w:r>
      <w:r w:rsidR="00392A9F"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relevantn</w:t>
      </w:r>
      <w:r w:rsidR="00392A9F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informáci</w:t>
      </w:r>
      <w:r w:rsidR="00392A9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vhodným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spôsobom všetkým zainteresovaným stranám a predovšetkým svojim kli</w:t>
      </w:r>
      <w:r w:rsidR="00392A9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ntom a zamestnancom. </w:t>
      </w:r>
    </w:p>
    <w:p w14:paraId="522F6403" w14:textId="111C97B7" w:rsidR="0098703C" w:rsidRDefault="0098703C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 procesu komunikácie rizika</w:t>
      </w:r>
      <w:r w:rsidR="00392A9F">
        <w:rPr>
          <w:rFonts w:ascii="Times New Roman" w:hAnsi="Times New Roman" w:cs="Times New Roman"/>
          <w:sz w:val="24"/>
          <w:szCs w:val="24"/>
        </w:rPr>
        <w:t xml:space="preserve"> sa vzťahuje k sociálne psychologickým procesom a preto </w:t>
      </w:r>
      <w:r w:rsidR="001C1DE0">
        <w:rPr>
          <w:rFonts w:ascii="Times New Roman" w:hAnsi="Times New Roman" w:cs="Times New Roman"/>
          <w:sz w:val="24"/>
          <w:szCs w:val="24"/>
        </w:rPr>
        <w:t xml:space="preserve">je potrebné </w:t>
      </w:r>
      <w:r w:rsidR="00392A9F">
        <w:rPr>
          <w:rFonts w:ascii="Times New Roman" w:hAnsi="Times New Roman" w:cs="Times New Roman"/>
          <w:sz w:val="24"/>
          <w:szCs w:val="24"/>
        </w:rPr>
        <w:t>sa v rámci krízového riadenia ven</w:t>
      </w:r>
      <w:r w:rsidR="001C1DE0">
        <w:rPr>
          <w:rFonts w:ascii="Times New Roman" w:hAnsi="Times New Roman" w:cs="Times New Roman"/>
          <w:sz w:val="24"/>
          <w:szCs w:val="24"/>
        </w:rPr>
        <w:t>ovať</w:t>
      </w:r>
      <w:r w:rsidR="00392A9F">
        <w:rPr>
          <w:rFonts w:ascii="Times New Roman" w:hAnsi="Times New Roman" w:cs="Times New Roman"/>
          <w:sz w:val="24"/>
          <w:szCs w:val="24"/>
        </w:rPr>
        <w:t xml:space="preserve"> komunikácii rizík takým spôsobom, aby </w:t>
      </w:r>
      <w:r w:rsidR="009D036A">
        <w:rPr>
          <w:rFonts w:ascii="Times New Roman" w:hAnsi="Times New Roman" w:cs="Times New Roman"/>
          <w:sz w:val="24"/>
          <w:szCs w:val="24"/>
        </w:rPr>
        <w:t xml:space="preserve">bolo zabezpečené </w:t>
      </w:r>
      <w:r w:rsidR="00392A9F">
        <w:rPr>
          <w:rFonts w:ascii="Times New Roman" w:hAnsi="Times New Roman" w:cs="Times New Roman"/>
          <w:sz w:val="24"/>
          <w:szCs w:val="24"/>
        </w:rPr>
        <w:t xml:space="preserve">u klientov, zamestnancov a ďalších zainteresovaných </w:t>
      </w:r>
      <w:r w:rsidR="009D036A">
        <w:rPr>
          <w:rFonts w:ascii="Times New Roman" w:hAnsi="Times New Roman" w:cs="Times New Roman"/>
          <w:sz w:val="24"/>
          <w:szCs w:val="24"/>
        </w:rPr>
        <w:t>strán</w:t>
      </w:r>
      <w:r w:rsidR="00392A9F">
        <w:rPr>
          <w:rFonts w:ascii="Times New Roman" w:hAnsi="Times New Roman" w:cs="Times New Roman"/>
          <w:sz w:val="24"/>
          <w:szCs w:val="24"/>
        </w:rPr>
        <w:t xml:space="preserve"> (rodina, komunita, dodávatelia) požadované </w:t>
      </w:r>
      <w:r w:rsidR="00392A9F" w:rsidRPr="00392A9F">
        <w:rPr>
          <w:rFonts w:ascii="Times New Roman" w:hAnsi="Times New Roman" w:cs="Times New Roman"/>
          <w:b/>
          <w:bCs/>
          <w:sz w:val="24"/>
          <w:szCs w:val="24"/>
        </w:rPr>
        <w:t>ochranné správanie.</w:t>
      </w:r>
      <w:r w:rsidR="00392A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42FD3" w14:textId="58D17975" w:rsidR="00E4638B" w:rsidRDefault="00392A9F" w:rsidP="00185452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tomto bode krízového plánu počítame s metódami sociálnej práce a ošetrovateľstva, ktoré začnú využívať </w:t>
      </w:r>
      <w:r w:rsidR="00AF0434">
        <w:rPr>
          <w:rFonts w:ascii="Times New Roman" w:hAnsi="Times New Roman" w:cs="Times New Roman"/>
          <w:sz w:val="24"/>
          <w:szCs w:val="24"/>
        </w:rPr>
        <w:t xml:space="preserve">pracovníci </w:t>
      </w:r>
      <w:r>
        <w:rPr>
          <w:rFonts w:ascii="Times New Roman" w:hAnsi="Times New Roman" w:cs="Times New Roman"/>
          <w:sz w:val="24"/>
          <w:szCs w:val="24"/>
        </w:rPr>
        <w:t>sociá</w:t>
      </w:r>
      <w:r w:rsidR="00AF0434">
        <w:rPr>
          <w:rFonts w:ascii="Times New Roman" w:hAnsi="Times New Roman" w:cs="Times New Roman"/>
          <w:sz w:val="24"/>
          <w:szCs w:val="24"/>
        </w:rPr>
        <w:t>lneho úseku</w:t>
      </w:r>
      <w:r>
        <w:rPr>
          <w:rFonts w:ascii="Times New Roman" w:hAnsi="Times New Roman" w:cs="Times New Roman"/>
          <w:sz w:val="24"/>
          <w:szCs w:val="24"/>
        </w:rPr>
        <w:t xml:space="preserve"> a sestry. Pri komunikácii s ľuďmi, ktorí sa ocitli v mimoriadnej situácii platia tieto zásady: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E9C95" w14:textId="400FAC0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optimálne (slovná a </w:t>
      </w:r>
      <w:proofErr w:type="spellStart"/>
      <w:r>
        <w:rPr>
          <w:rFonts w:ascii="Times New Roman" w:hAnsi="Times New Roman" w:cs="Times New Roman"/>
          <w:sz w:val="24"/>
          <w:szCs w:val="24"/>
        </w:rPr>
        <w:t>mimoslovná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komunikácia a reč tela sú v súlade)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248997" w14:textId="3447AEF6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Komunikujte empaticky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14A108" w14:textId="6EADD391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štruktúrovane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9D036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jasne</w:t>
      </w:r>
      <w:r w:rsidR="009D0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FD066" w14:textId="2DC5B539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Komunikujte </w:t>
      </w:r>
      <w:r w:rsidR="009D036A">
        <w:rPr>
          <w:rFonts w:ascii="Times New Roman" w:hAnsi="Times New Roman" w:cs="Times New Roman"/>
          <w:sz w:val="24"/>
          <w:szCs w:val="24"/>
        </w:rPr>
        <w:t>primerane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3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sertívne </w:t>
      </w:r>
    </w:p>
    <w:p w14:paraId="3ACA6F5E" w14:textId="6792DA5A" w:rsidR="00392A9F" w:rsidRDefault="00392A9F" w:rsidP="00185452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Aktívne počúvajte, čo človek, ktorý je zasiahnutý mimoriadnou udalosťou potrebuje.</w:t>
      </w:r>
    </w:p>
    <w:p w14:paraId="08D2DE4A" w14:textId="11857C9F" w:rsidR="00530C23" w:rsidRPr="000A51C3" w:rsidRDefault="00392A9F" w:rsidP="000A51C3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komunikácii s klientom dávame najavo trpezlivosť, neponáhľame sa (aj keď nemáme čas</w:t>
      </w:r>
      <w:r w:rsidR="009D036A">
        <w:rPr>
          <w:rFonts w:ascii="Times New Roman" w:hAnsi="Times New Roman" w:cs="Times New Roman"/>
          <w:sz w:val="24"/>
          <w:szCs w:val="24"/>
        </w:rPr>
        <w:t>)</w:t>
      </w:r>
      <w:r w:rsidR="008B71F7" w:rsidRPr="008B71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1F7" w:rsidRPr="008B71F7">
        <w:rPr>
          <w:rFonts w:ascii="Times New Roman" w:hAnsi="Times New Roman" w:cs="Times New Roman"/>
          <w:sz w:val="24"/>
          <w:szCs w:val="24"/>
        </w:rPr>
        <w:t>neskákať do reči a nenaliehať pri zisťovaní. Je správne prejavovať záuj</w:t>
      </w:r>
      <w:r w:rsidR="00862309">
        <w:rPr>
          <w:rFonts w:ascii="Times New Roman" w:hAnsi="Times New Roman" w:cs="Times New Roman"/>
          <w:sz w:val="24"/>
          <w:szCs w:val="24"/>
        </w:rPr>
        <w:t>e</w:t>
      </w:r>
      <w:r w:rsidR="008B71F7" w:rsidRPr="008B71F7">
        <w:rPr>
          <w:rFonts w:ascii="Times New Roman" w:hAnsi="Times New Roman" w:cs="Times New Roman"/>
          <w:sz w:val="24"/>
          <w:szCs w:val="24"/>
        </w:rPr>
        <w:t xml:space="preserve">m, pochopenie, súcit a vnímavosť. Je potrebné držať vlastné emócie </w:t>
      </w:r>
      <w:r w:rsidR="00862309">
        <w:rPr>
          <w:rFonts w:ascii="Times New Roman" w:hAnsi="Times New Roman" w:cs="Times New Roman"/>
          <w:sz w:val="24"/>
          <w:szCs w:val="24"/>
        </w:rPr>
        <w:t xml:space="preserve">pod kontrolou. </w:t>
      </w:r>
    </w:p>
    <w:p w14:paraId="3A78D0D7" w14:textId="77777777" w:rsidR="00530C23" w:rsidRDefault="00530C23" w:rsidP="00E4638B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799DC41" w14:textId="7CA4E053" w:rsidR="002E6A81" w:rsidRDefault="00AA4790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usmernenia</w:t>
      </w:r>
      <w:r w:rsidR="000277C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zamerané na osobnú prevenciu:</w:t>
      </w:r>
      <w:r w:rsidR="00AB352F">
        <w:rPr>
          <w:rStyle w:val="Odkaznapoznmkupodiarou"/>
          <w:rFonts w:ascii="Times New Roman" w:hAnsi="Times New Roman" w:cs="Times New Roman"/>
          <w:b/>
          <w:bCs/>
          <w:sz w:val="24"/>
          <w:szCs w:val="24"/>
        </w:rPr>
        <w:footnoteReference w:id="3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30C23" w:rsidRPr="001877D3" w14:paraId="1A75EA46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9D85884" w14:textId="786ACB8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3BC89E83" w14:textId="10DA7155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Umývať si ruky často mydlom a vodou najmenej 20 sekúnd. Ak nie je k dispozícii mydlo a voda, treba použiť dezinfekčný prostriedok na ruky na báze alkoholu </w:t>
            </w:r>
          </w:p>
        </w:tc>
      </w:tr>
      <w:tr w:rsidR="00530C23" w:rsidRPr="001877D3" w14:paraId="1227709A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F021EF6" w14:textId="340F973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F6A756B" w14:textId="5FDF9046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Nedotýkať sa očí, nosa a úst,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koronavírus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sa môže preniesť kontaminovanými rukami. </w:t>
            </w:r>
          </w:p>
        </w:tc>
      </w:tr>
      <w:tr w:rsidR="00530C23" w:rsidRPr="001877D3" w14:paraId="42D1B57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5E75A5A9" w14:textId="55293129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611E3B" w14:textId="071091CE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Zakrývať si nos a ústa pri kašľaní a kýchaní jednorazovou papierovou vreckovkou a následne ju zlikvidovať. </w:t>
            </w:r>
          </w:p>
        </w:tc>
      </w:tr>
      <w:tr w:rsidR="00530C23" w:rsidRPr="001877D3" w14:paraId="7E08A9E3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9D75176" w14:textId="284FC85D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045CFAA8" w14:textId="48C18078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Vyhýbať sa blízkemu kontaktu s ľuďmi, ktorí javia príznaky nádchy alebo chrípky. </w:t>
            </w:r>
          </w:p>
        </w:tc>
      </w:tr>
      <w:tr w:rsidR="00530C23" w:rsidRPr="001877D3" w14:paraId="3BA029F9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62D23B88" w14:textId="17C662CB" w:rsidR="00530C23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3642CC30" w14:textId="6CE8A132" w:rsidR="00530C23" w:rsidRPr="001877D3" w:rsidRDefault="00530C23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Dodržiavať vzdialenosť najmenej </w:t>
            </w:r>
            <w:r w:rsidR="00812F1B" w:rsidRPr="001877D3">
              <w:rPr>
                <w:rFonts w:ascii="Times New Roman" w:hAnsi="Times New Roman" w:cs="Times New Roman"/>
                <w:sz w:val="20"/>
                <w:szCs w:val="20"/>
              </w:rPr>
              <w:t>dva metre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medzi vami a kýmkoľvek kto kašle alebo kýcha. </w:t>
            </w:r>
          </w:p>
        </w:tc>
      </w:tr>
      <w:tr w:rsidR="00812F1B" w:rsidRPr="001877D3" w14:paraId="5E519628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0A12CAE1" w14:textId="30C8B2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DFDD7EF" w14:textId="073F2768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 ste chorý, kontaktovať svojho ošetrujúceho lekára, ktorý určí ďalší postup liečby, doma na lôžku sa z ochorenia liečiť v samostatnej izbe. </w:t>
            </w:r>
          </w:p>
        </w:tc>
      </w:tr>
      <w:tr w:rsidR="00812F1B" w:rsidRPr="001877D3" w14:paraId="1BEBD64B" w14:textId="77777777" w:rsidTr="00812F1B">
        <w:tc>
          <w:tcPr>
            <w:tcW w:w="704" w:type="dxa"/>
            <w:shd w:val="clear" w:color="auto" w:fill="BFBFBF" w:themeFill="background1" w:themeFillShade="BF"/>
          </w:tcPr>
          <w:p w14:paraId="32D60FE5" w14:textId="1E70FD26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592C84B4" w14:textId="76383E64" w:rsidR="00812F1B" w:rsidRPr="001877D3" w:rsidRDefault="00812F1B" w:rsidP="00530C2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 domácnosti dbať na zvýšenú dezinfekciu povrchov. </w:t>
            </w:r>
          </w:p>
        </w:tc>
      </w:tr>
    </w:tbl>
    <w:p w14:paraId="078CF514" w14:textId="77777777" w:rsidR="00476F6C" w:rsidRPr="00C51A79" w:rsidRDefault="00476F6C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090E0F" w14:textId="44A7DF43" w:rsidR="002E6A81" w:rsidRDefault="000277C2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Všeobecné zásady pre prevenci</w:t>
      </w:r>
      <w:r w:rsidR="00812F1B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vzniku a šírenia </w:t>
      </w:r>
      <w:r w:rsidR="00225D99" w:rsidRPr="00C51A79">
        <w:rPr>
          <w:rFonts w:ascii="Times New Roman" w:hAnsi="Times New Roman" w:cs="Times New Roman"/>
          <w:b/>
          <w:bCs/>
          <w:sz w:val="24"/>
          <w:szCs w:val="24"/>
        </w:rPr>
        <w:t>respiračných vírusov: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812F1B" w:rsidRPr="001877D3" w14:paraId="48923127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5DC9CE48" w14:textId="77777777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21FB810A" w14:textId="4B14CF86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Vyhnúť sa úzkemu kontaktu s ľuďmi s akútnym respiračným ochorením. </w:t>
            </w:r>
          </w:p>
        </w:tc>
      </w:tr>
      <w:tr w:rsidR="00812F1B" w:rsidRPr="001877D3" w14:paraId="3D676114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48F9072E" w14:textId="42040758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495443C" w14:textId="340F5400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Skrátiť pobyt v priestoroch, kde sa nachádza veľké množstvo ľudí. </w:t>
            </w:r>
          </w:p>
        </w:tc>
      </w:tr>
      <w:tr w:rsidR="00812F1B" w:rsidRPr="001877D3" w14:paraId="26F44F5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4159BCB2" w14:textId="05939F2F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AA8C0AC" w14:textId="2C466B5E" w:rsidR="00812F1B" w:rsidRPr="001877D3" w:rsidRDefault="00812F1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Často si umývať ruky teplou vodou a mydlom (najmä pri priamom kontakte s chorými alebo izolovanými pri čakaní na výsledky v prostredí zariadenia sociálnych služieb alebo ich okolí), ak mydlo s dezinfekčným účinkom v dávkovači nie je dostupné. Ako ďalší stupeň po umytí rúk je vhodné použiť dezinfekčný gél na báze alkoholu</w:t>
            </w:r>
            <w:r w:rsidR="006F3A8F"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6F3A8F" w:rsidRPr="001877D3" w14:paraId="0B91236A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A6FF2FA" w14:textId="5A084018" w:rsidR="006F3A8F" w:rsidRPr="001877D3" w:rsidRDefault="006F3A8F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3C9460C" w14:textId="691BB560" w:rsidR="006F3A8F" w:rsidRPr="001877D3" w:rsidRDefault="006F3A8F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Účinnosť umývania rúk možno zvýšiť použitím dezinfekčného mydla s </w:t>
            </w:r>
            <w:proofErr w:type="spellStart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virucídnym</w:t>
            </w:r>
            <w:proofErr w:type="spellEnd"/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účinkom. </w:t>
            </w:r>
          </w:p>
        </w:tc>
      </w:tr>
      <w:tr w:rsidR="006F3A8F" w:rsidRPr="001877D3" w14:paraId="70341FCB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524B292" w14:textId="0E4737A9" w:rsidR="006F3A8F" w:rsidRPr="001877D3" w:rsidRDefault="00FF4C1C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45C5A66E" w14:textId="77777777" w:rsidR="006F3A8F" w:rsidRPr="001877D3" w:rsidRDefault="006F3A8F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Zamestnanci zo všetkých pracovných činností si majú umývať ruky:</w:t>
            </w:r>
          </w:p>
          <w:p w14:paraId="4A8EAA78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odchodom z domu,</w:t>
            </w:r>
          </w:p>
          <w:p w14:paraId="5E2E95A2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 práce,</w:t>
            </w:r>
          </w:p>
          <w:p w14:paraId="3C2F521A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použití toalety,</w:t>
            </w:r>
          </w:p>
          <w:p w14:paraId="7E6D78A6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prestávke a denných pracovných činnostiach, pred prípravou jedla a nápojov,</w:t>
            </w:r>
          </w:p>
          <w:p w14:paraId="48BA63E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a po konzumácii jedla a nápojov, vrátane desiat,</w:t>
            </w:r>
          </w:p>
          <w:p w14:paraId="31976877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pred odchodom z práce,</w:t>
            </w:r>
          </w:p>
          <w:p w14:paraId="188F6504" w14:textId="77777777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pri príchode domov,</w:t>
            </w:r>
          </w:p>
          <w:p w14:paraId="4BE37609" w14:textId="5BB0AABF" w:rsidR="006F3A8F" w:rsidRPr="001877D3" w:rsidRDefault="006F3A8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po každom priamom kontakte s chorým alebo izolovaným klientom.</w:t>
            </w:r>
          </w:p>
        </w:tc>
      </w:tr>
      <w:tr w:rsidR="00FF4C1C" w:rsidRPr="001877D3" w14:paraId="612CD26D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6EE2539" w14:textId="7650EA77" w:rsidR="00FF4C1C" w:rsidRPr="001877D3" w:rsidRDefault="00FF4C1C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5916F7C9" w14:textId="5026A9E7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Nepoužívať spoločné uteráky a predmety osobnej potreby.</w:t>
            </w:r>
          </w:p>
        </w:tc>
      </w:tr>
      <w:tr w:rsidR="00FF4C1C" w:rsidRPr="001877D3" w14:paraId="5A98F0B0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9AF505E" w14:textId="38566AD4" w:rsidR="00FF4C1C" w:rsidRPr="001877D3" w:rsidRDefault="00FF4C1C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15AAF580" w14:textId="33C72358" w:rsidR="00FF4C1C" w:rsidRPr="001877D3" w:rsidRDefault="00FF4C1C" w:rsidP="006F3A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Dodržiavať zásady dezinfekcie povrchov v zmysle prevádzkového poriadku a po každej činnosti, pri ktorej došlo ku ich kontaminácii a vetrať</w:t>
            </w:r>
          </w:p>
        </w:tc>
      </w:tr>
    </w:tbl>
    <w:p w14:paraId="38A536D2" w14:textId="506992CB" w:rsidR="00BC3FED" w:rsidRDefault="00BC3FED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31684F" w14:textId="6B7B947C" w:rsidR="001877D3" w:rsidRDefault="001877D3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E0633A" w14:textId="62F90924" w:rsidR="00225D99" w:rsidRDefault="00D8081C" w:rsidP="00DF629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Pravidlá prevencie a kontroly infekci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(</w:t>
      </w:r>
      <w:hyperlink r:id="rId9" w:history="1">
        <w:r w:rsidR="003356AC" w:rsidRPr="00F42D5E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www.uvzsr.sk</w:t>
        </w:r>
      </w:hyperlink>
      <w:r w:rsidR="003356AC" w:rsidRPr="00C51A7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 xml:space="preserve"> a špeciálne preventívne opatrenia v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3356AC">
        <w:rPr>
          <w:rFonts w:ascii="Times New Roman" w:hAnsi="Times New Roman" w:cs="Times New Roman"/>
          <w:b/>
          <w:bCs/>
          <w:sz w:val="24"/>
          <w:szCs w:val="24"/>
        </w:rPr>
        <w:t>prevádzke</w:t>
      </w:r>
      <w:r w:rsidR="00F52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450B6D" w:rsidRPr="001877D3" w14:paraId="23895DF8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D8D03D4" w14:textId="77777777" w:rsidR="00450B6D" w:rsidRPr="001877D3" w:rsidRDefault="00450B6D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45D8A6F2" w14:textId="1E1C3DD0" w:rsidR="00450B6D" w:rsidRPr="001877D3" w:rsidRDefault="00F529C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Vykonať informačné stretnutie pre prijímateľov sociálnych služieb vykonané na začiatku mimoriadnej situácie. </w:t>
            </w:r>
          </w:p>
        </w:tc>
      </w:tr>
      <w:tr w:rsidR="00F529C9" w:rsidRPr="001877D3" w14:paraId="24BCEF1D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AB4DFC9" w14:textId="73AD0EE7" w:rsidR="00F529C9" w:rsidRPr="001877D3" w:rsidRDefault="001877D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57F9C9BB" w14:textId="06E08352" w:rsidR="00F529C9" w:rsidRPr="001877D3" w:rsidRDefault="00F529C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  <w:t>Denne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podávať klientom informácie o situácii na základe ich psychického a fyzického stavu. </w:t>
            </w:r>
          </w:p>
        </w:tc>
      </w:tr>
      <w:tr w:rsidR="00F529C9" w:rsidRPr="001877D3" w14:paraId="3F415648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CED9D60" w14:textId="5121B552" w:rsidR="00F529C9" w:rsidRPr="001877D3" w:rsidRDefault="001877D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62BB1C80" w14:textId="72921187" w:rsidR="00F529C9" w:rsidRPr="001877D3" w:rsidRDefault="00F529C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Informačné stretnutie pre zamestnancov s poučením o zásadách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bariérových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techník v súvislosti so starostlivosťou o PSS, vykonávané denne a podľa potreby </w:t>
            </w:r>
            <w:r w:rsidR="00855787" w:rsidRPr="0085578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r w:rsidRPr="00855787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</w:rPr>
              <w:t xml:space="preserve">viď </w:t>
            </w:r>
            <w:r w:rsidRPr="00855787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 xml:space="preserve">príloha  </w:t>
            </w:r>
            <w:r w:rsidR="004F6633" w:rsidRPr="00855787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0</w:t>
            </w:r>
            <w:r w:rsidRPr="00855787">
              <w:rPr>
                <w:rFonts w:ascii="Times New Roman" w:hAnsi="Times New Roman" w:cs="Times New Roman"/>
                <w:i/>
                <w:iCs/>
                <w:color w:val="4472C4" w:themeColor="accent1"/>
                <w:sz w:val="20"/>
                <w:szCs w:val="20"/>
              </w:rPr>
              <w:t>4</w:t>
            </w:r>
            <w:r w:rsidRPr="0085578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, „Psychologické intervencie v krízovej situácii“</w:t>
            </w:r>
            <w:r w:rsidR="00855787" w:rsidRPr="0085578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/</w:t>
            </w:r>
            <w:r w:rsidRPr="00855787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.</w:t>
            </w: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29C9" w:rsidRPr="001877D3" w14:paraId="1BE4FC34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3EDE5A6" w14:textId="1535D8F1" w:rsidR="00F529C9" w:rsidRPr="001877D3" w:rsidRDefault="001877D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767393BB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Aktualizovať </w:t>
            </w:r>
            <w:r w:rsidRPr="001877D3">
              <w:rPr>
                <w:rFonts w:ascii="Times New Roman" w:hAnsi="Times New Roman" w:cs="Times New Roman"/>
                <w:b/>
                <w:sz w:val="20"/>
                <w:szCs w:val="20"/>
              </w:rPr>
              <w:t>hygienicko-epidemiologický plán</w:t>
            </w: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AF750F6" w14:textId="1B1F3CEF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používané dezinfekčné prostriedky </w:t>
            </w:r>
            <w:r w:rsidR="000A75F6">
              <w:rPr>
                <w:rFonts w:ascii="Times New Roman" w:hAnsi="Times New Roman" w:cs="Times New Roman"/>
                <w:sz w:val="20"/>
                <w:szCs w:val="20"/>
              </w:rPr>
              <w:t xml:space="preserve">so zameraním na </w:t>
            </w:r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prípravky odporúčané k používaniu v prevencii pred </w:t>
            </w:r>
            <w:proofErr w:type="spellStart"/>
            <w:r w:rsidR="00D259C9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="00D259C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CE9DA17" w14:textId="0A4802A8" w:rsidR="00F529C9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dezinfekcie </w:t>
            </w:r>
            <w:r w:rsidR="006E63DC">
              <w:rPr>
                <w:rFonts w:ascii="Times New Roman" w:hAnsi="Times New Roman" w:cs="Times New Roman"/>
                <w:sz w:val="20"/>
                <w:szCs w:val="20"/>
              </w:rPr>
              <w:t>so zameraním na: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91EF22" w14:textId="2A729EEF" w:rsidR="006E63DC" w:rsidRDefault="006E63DC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</w:t>
            </w:r>
            <w:r w:rsidR="008A58A9">
              <w:rPr>
                <w:rFonts w:ascii="Times New Roman" w:hAnsi="Times New Roman" w:cs="Times New Roman"/>
                <w:sz w:val="20"/>
                <w:szCs w:val="20"/>
              </w:rPr>
              <w:t>bežných dotykových plôch v celej prevádzke (stolíky, držadlá a </w:t>
            </w:r>
            <w:proofErr w:type="spellStart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madlá</w:t>
            </w:r>
            <w:proofErr w:type="spellEnd"/>
            <w:r w:rsidR="008A58A9">
              <w:rPr>
                <w:rFonts w:ascii="Times New Roman" w:hAnsi="Times New Roman" w:cs="Times New Roman"/>
                <w:sz w:val="20"/>
                <w:szCs w:val="20"/>
              </w:rPr>
              <w:t>, kľ</w:t>
            </w:r>
            <w:r w:rsidR="003C4355">
              <w:rPr>
                <w:rFonts w:ascii="Times New Roman" w:hAnsi="Times New Roman" w:cs="Times New Roman"/>
                <w:sz w:val="20"/>
                <w:szCs w:val="20"/>
              </w:rPr>
              <w:t>učky s minimálnou dezinfekciou jedenkrát v dennej a jedenkrát v nočnej zmene)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7D46FC" w14:textId="675D8ABB" w:rsidR="00C21335" w:rsidRDefault="00C2133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dezinfekciu priestorov prostredníctvom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žiaričov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 xml:space="preserve"> s otvoreným systémom 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(bez prítomnosti ľudí – napr. v nočnej zmene)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pre spoločné</w:t>
            </w:r>
            <w:r w:rsidR="005D1C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2377">
              <w:rPr>
                <w:rFonts w:ascii="Times New Roman" w:hAnsi="Times New Roman" w:cs="Times New Roman"/>
                <w:sz w:val="20"/>
                <w:szCs w:val="20"/>
              </w:rPr>
              <w:t>priestory, spoločenské miestnosti, návštevné miestnosti, chodby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 xml:space="preserve"> a izby klientov počas ich neprítomnosti</w:t>
            </w:r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; prostredníctvom </w:t>
            </w:r>
            <w:proofErr w:type="spellStart"/>
            <w:r w:rsidR="000825E6">
              <w:rPr>
                <w:rFonts w:ascii="Times New Roman" w:hAnsi="Times New Roman" w:cs="Times New Roman"/>
                <w:sz w:val="20"/>
                <w:szCs w:val="20"/>
              </w:rPr>
              <w:t>germicídnych</w:t>
            </w:r>
            <w:proofErr w:type="spellEnd"/>
            <w:r w:rsidR="000825E6">
              <w:rPr>
                <w:rFonts w:ascii="Times New Roman" w:hAnsi="Times New Roman" w:cs="Times New Roman"/>
                <w:sz w:val="20"/>
                <w:szCs w:val="20"/>
              </w:rPr>
              <w:t xml:space="preserve"> žiaričov s uzatvoreným systémom </w:t>
            </w:r>
            <w:r w:rsidR="00FB3236">
              <w:rPr>
                <w:rFonts w:ascii="Times New Roman" w:hAnsi="Times New Roman" w:cs="Times New Roman"/>
                <w:sz w:val="20"/>
                <w:szCs w:val="20"/>
              </w:rPr>
              <w:t>pre izby klientov resp. pre miestnosti s prítomnosťou ľudí</w:t>
            </w:r>
            <w:r w:rsidR="002029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1DCACC" w14:textId="19580034" w:rsidR="00202970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časté vetranie izieb a priestorov s pohybom a prítomnosťou ľudí </w:t>
            </w:r>
          </w:p>
          <w:p w14:paraId="600C8E8D" w14:textId="7F33D17B" w:rsidR="00202970" w:rsidRPr="001877D3" w:rsidRDefault="00202970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častý pobyt </w:t>
            </w:r>
            <w:r w:rsidR="0048385C">
              <w:rPr>
                <w:rFonts w:ascii="Times New Roman" w:hAnsi="Times New Roman" w:cs="Times New Roman"/>
                <w:sz w:val="20"/>
                <w:szCs w:val="20"/>
              </w:rPr>
              <w:t xml:space="preserve">ľudí na čerstvom vzduchu v trvaní aspoň </w:t>
            </w:r>
            <w:r w:rsidR="002B56ED">
              <w:rPr>
                <w:rFonts w:ascii="Times New Roman" w:hAnsi="Times New Roman" w:cs="Times New Roman"/>
                <w:sz w:val="20"/>
                <w:szCs w:val="20"/>
              </w:rPr>
              <w:t xml:space="preserve">päť minút jednorazovo. </w:t>
            </w:r>
          </w:p>
          <w:p w14:paraId="588FB379" w14:textId="1EC4F709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Aktualizovať plán obmeny dezinfekčných prostriedkov </w:t>
            </w:r>
          </w:p>
        </w:tc>
      </w:tr>
      <w:tr w:rsidR="00F529C9" w:rsidRPr="001877D3" w14:paraId="3FF06B04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CD5C1F8" w14:textId="4DD05A56" w:rsidR="00F529C9" w:rsidRPr="001877D3" w:rsidRDefault="001877D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21BBDB4D" w14:textId="77777777" w:rsidR="00F529C9" w:rsidRPr="001877D3" w:rsidRDefault="00F529C9" w:rsidP="00F529C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bCs/>
                <w:sz w:val="20"/>
                <w:szCs w:val="20"/>
              </w:rPr>
              <w:t>Určiť zodpovednú osobu, ktorá bude zodpovedná:</w:t>
            </w:r>
          </w:p>
          <w:p w14:paraId="3ED8E660" w14:textId="024EA699" w:rsidR="00F529C9" w:rsidRPr="00795FCF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FCF">
              <w:rPr>
                <w:rFonts w:ascii="Times New Roman" w:hAnsi="Times New Roman" w:cs="Times New Roman"/>
                <w:sz w:val="20"/>
                <w:szCs w:val="20"/>
              </w:rPr>
              <w:t xml:space="preserve">za kontrolu dodržiavania opatrení stanovených v hygienicko-epidemiologickom pláne a  preventívnych opatrení týkajúcich sa prevencie šírenia infekcie </w:t>
            </w:r>
            <w:proofErr w:type="spellStart"/>
            <w:r w:rsidRPr="00795FCF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</w:p>
          <w:p w14:paraId="220ABCB4" w14:textId="2746B82B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zabezpečenie materiálno-technického vybavenia na jednotlivých </w:t>
            </w:r>
            <w:r w:rsidR="00855787">
              <w:rPr>
                <w:rFonts w:ascii="Times New Roman" w:hAnsi="Times New Roman" w:cs="Times New Roman"/>
                <w:sz w:val="20"/>
                <w:szCs w:val="20"/>
              </w:rPr>
              <w:t>prevádzkach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F7F4114" w14:textId="231359BA" w:rsidR="00F529C9" w:rsidRPr="001877D3" w:rsidRDefault="00F529C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8A2AA5">
              <w:rPr>
                <w:rFonts w:ascii="Times New Roman" w:hAnsi="Times New Roman" w:cs="Times New Roman"/>
                <w:sz w:val="20"/>
                <w:szCs w:val="20"/>
              </w:rPr>
              <w:t xml:space="preserve">vedenie evidencie zásob a odovzdávanie informácií </w:t>
            </w:r>
            <w:r w:rsidR="001877D3" w:rsidRPr="008A2AA5">
              <w:rPr>
                <w:rFonts w:ascii="Times New Roman" w:hAnsi="Times New Roman" w:cs="Times New Roman"/>
                <w:sz w:val="20"/>
                <w:szCs w:val="20"/>
              </w:rPr>
              <w:t xml:space="preserve">o stave zásob na </w:t>
            </w:r>
            <w:r w:rsidRPr="008A2AA5">
              <w:rPr>
                <w:rFonts w:ascii="Times New Roman" w:hAnsi="Times New Roman" w:cs="Times New Roman"/>
                <w:sz w:val="20"/>
                <w:szCs w:val="20"/>
              </w:rPr>
              <w:t>IKT.</w:t>
            </w:r>
          </w:p>
        </w:tc>
      </w:tr>
      <w:tr w:rsidR="001877D3" w:rsidRPr="001877D3" w14:paraId="43543FFC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2CDF7756" w14:textId="4D266557" w:rsidR="001877D3" w:rsidRPr="001877D3" w:rsidRDefault="001877D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46AF2D5A" w14:textId="3C491986" w:rsidR="004D3FF9" w:rsidRPr="008B2A94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prevencie a dezinfekčných opatrení pred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resp. inými vírusmi a opatrení prostredníctvom </w:t>
            </w:r>
            <w:proofErr w:type="spellStart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germicídnych</w:t>
            </w:r>
            <w:proofErr w:type="spellEnd"/>
            <w:r w:rsidRPr="001877D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žiaričov, dezinfekcie povrchov a čističkami vzduchu.</w:t>
            </w:r>
            <w:r w:rsidRPr="001877D3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="009E0934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8B2A94" w:rsidRPr="00855787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príloha </w:t>
            </w:r>
            <w:r w:rsidR="004F6633" w:rsidRPr="00855787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0</w:t>
            </w:r>
            <w:r w:rsidR="008B2A94" w:rsidRPr="00855787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5</w:t>
            </w:r>
            <w:r w:rsidR="008B2A94">
              <w:rPr>
                <w:rFonts w:ascii="Times New Roman" w:hAnsi="Times New Roman" w:cs="Times New Roman"/>
                <w:color w:val="4472C4" w:themeColor="accent1"/>
                <w:sz w:val="20"/>
                <w:szCs w:val="20"/>
              </w:rPr>
              <w:t xml:space="preserve"> </w:t>
            </w:r>
            <w:r w:rsidR="008B2A94" w:rsidRPr="008B2A94">
              <w:rPr>
                <w:rFonts w:ascii="Times New Roman" w:hAnsi="Times New Roman" w:cs="Times New Roman"/>
                <w:sz w:val="20"/>
                <w:szCs w:val="20"/>
              </w:rPr>
              <w:t xml:space="preserve">podľa </w:t>
            </w:r>
            <w:r w:rsidRPr="008B2A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093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Procesu upratovania a</w:t>
            </w:r>
            <w:r w:rsidR="008B2A9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9E093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prania</w:t>
            </w:r>
            <w:r w:rsidR="008B2A9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B2A94" w:rsidRPr="000B54A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B2A9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="008B2A94" w:rsidRPr="0085578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8B2A9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podľa Prevádzkového poriadku</w:t>
            </w:r>
            <w:r w:rsidR="0085578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,</w:t>
            </w:r>
            <w:r w:rsidR="008B2A9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D3FF9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príloha </w:t>
            </w:r>
            <w:r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E0934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Evidencia o vykonanej činnosti</w:t>
            </w:r>
            <w:r w:rsidR="004D3FF9" w:rsidRPr="008B2A9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0E221A" w:rsidRPr="000E221A">
              <w:rPr>
                <w:rFonts w:ascii="Times New Roman" w:hAnsi="Times New Roman" w:cs="Times New Roman"/>
                <w:sz w:val="20"/>
                <w:szCs w:val="20"/>
              </w:rPr>
              <w:t>Záznam vedieme aj v</w:t>
            </w:r>
            <w:r w:rsidR="002805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Záznam</w:t>
            </w:r>
            <w:r w:rsidR="000B54A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</w:t>
            </w:r>
            <w:r w:rsidR="002805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z výkonov preventívnych opatrení  v čase uvoľňovania opatrení súvisiacich </w:t>
            </w:r>
            <w:r w:rsidR="004360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s výskytom</w:t>
            </w:r>
            <w:r w:rsidR="0028051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360A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ochorenia COVID-19</w:t>
            </w:r>
            <w:r w:rsidR="000E221A" w:rsidRPr="00855787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príloha 06</w:t>
            </w:r>
            <w:r w:rsidR="000E221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.</w:t>
            </w:r>
          </w:p>
          <w:p w14:paraId="13F1EE6B" w14:textId="78CBA938" w:rsidR="0075624A" w:rsidRPr="001877D3" w:rsidRDefault="0075624A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82E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Viesť záznam o podávaní </w:t>
            </w:r>
            <w:r w:rsidR="0025478E" w:rsidRPr="00B82E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podporných liekov a vitamínov na zlepšenie imunity ako pre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3620D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klientov</w:t>
            </w:r>
            <w:r w:rsidR="0025478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tak aj pre zamestnancov.</w:t>
            </w:r>
            <w:r w:rsidR="0025478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92F62" w:rsidRPr="001877D3" w14:paraId="5BF2F1F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66D4C1F" w14:textId="12388D3C" w:rsidR="00F92F62" w:rsidRDefault="00F92F6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6C7B19A3" w14:textId="77777777" w:rsidR="00F92F62" w:rsidRDefault="00F92F62" w:rsidP="00F92F62">
            <w:p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Určiť zodpovednú osobu, ktorá je zodpovedná:</w:t>
            </w:r>
          </w:p>
          <w:p w14:paraId="0A0E26CB" w14:textId="5C339247" w:rsidR="00F92F62" w:rsidRPr="003058EF" w:rsidRDefault="00F92F62" w:rsidP="003058EF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795FC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 kontrolu dodržiavania opatrení stanovených v hygienicko-epidemiologickom pláne a preventívnych opatrení týkajúcich sa stravovania klientov a zamestnancov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ako aj expedície stravy na ostatné prevádzky</w:t>
            </w:r>
            <w:r w:rsidR="003058E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E8688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</w:t>
            </w:r>
            <w:r w:rsidR="003058EF" w:rsidRPr="003058EF">
              <w:rPr>
                <w:rFonts w:ascii="Times New Roman" w:hAnsi="Times New Roman" w:cs="Times New Roman"/>
                <w:sz w:val="20"/>
                <w:szCs w:val="20"/>
              </w:rPr>
              <w:t>iď</w:t>
            </w:r>
            <w:r w:rsidR="003058EF" w:rsidRPr="003058EF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 w:rsidR="003058EF" w:rsidRPr="003058EF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príloha 1</w:t>
            </w:r>
            <w:r w:rsidR="0009494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6</w:t>
            </w:r>
            <w:r w:rsidR="003058EF" w:rsidRPr="003058EF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3058EF" w:rsidRPr="003058EF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Príručka správnej hygienickej praxe pre zariadenia spoločného stravovania vrátane rýchleho občerstvenia HCCP</w:t>
            </w:r>
          </w:p>
        </w:tc>
      </w:tr>
      <w:tr w:rsidR="003058EF" w:rsidRPr="001877D3" w14:paraId="01A6CE6F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2E69359" w14:textId="774A36BD" w:rsidR="003058EF" w:rsidRPr="00E86885" w:rsidRDefault="003058EF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4C07DF3F" w14:textId="40ADC214" w:rsidR="003058EF" w:rsidRPr="00795FCF" w:rsidRDefault="003058EF" w:rsidP="003058E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FCF">
              <w:rPr>
                <w:rFonts w:ascii="Times New Roman" w:hAnsi="Times New Roman" w:cs="Times New Roman"/>
                <w:bCs/>
                <w:sz w:val="20"/>
                <w:szCs w:val="20"/>
              </w:rPr>
              <w:t>Určiť zodpovednú osobu/y, ktorá bude/</w:t>
            </w:r>
            <w:r w:rsidR="00884E2B">
              <w:rPr>
                <w:rFonts w:ascii="Times New Roman" w:hAnsi="Times New Roman" w:cs="Times New Roman"/>
                <w:bCs/>
                <w:sz w:val="20"/>
                <w:szCs w:val="20"/>
              </w:rPr>
              <w:t>ú</w:t>
            </w:r>
            <w:r w:rsidRPr="00795F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zodpovedná</w:t>
            </w:r>
            <w:r w:rsidR="00884E2B">
              <w:rPr>
                <w:rFonts w:ascii="Times New Roman" w:hAnsi="Times New Roman" w:cs="Times New Roman"/>
                <w:bCs/>
                <w:sz w:val="20"/>
                <w:szCs w:val="20"/>
              </w:rPr>
              <w:t>/é</w:t>
            </w:r>
            <w:r w:rsidRPr="00795FCF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62AF7EF8" w14:textId="390E677F" w:rsidR="003058EF" w:rsidRPr="00795FCF" w:rsidRDefault="003058EF" w:rsidP="003058EF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FCF">
              <w:rPr>
                <w:rFonts w:ascii="Times New Roman" w:hAnsi="Times New Roman" w:cs="Times New Roman"/>
                <w:sz w:val="20"/>
                <w:szCs w:val="20"/>
              </w:rPr>
              <w:t xml:space="preserve">za kontrolu dodržiavania stanovených opatrení týkajúce sa </w:t>
            </w:r>
            <w:r w:rsidRPr="009D7B3A">
              <w:rPr>
                <w:rFonts w:ascii="Times New Roman" w:hAnsi="Times New Roman" w:cs="Times New Roman"/>
                <w:sz w:val="20"/>
                <w:szCs w:val="20"/>
              </w:rPr>
              <w:t>Procesu upratovania a</w:t>
            </w:r>
            <w:r w:rsidR="00A477AE" w:rsidRPr="009D7B3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7B3A">
              <w:rPr>
                <w:rFonts w:ascii="Times New Roman" w:hAnsi="Times New Roman" w:cs="Times New Roman"/>
                <w:sz w:val="20"/>
                <w:szCs w:val="20"/>
              </w:rPr>
              <w:t>prania</w:t>
            </w:r>
            <w:r w:rsidR="00A477AE" w:rsidRPr="009D7B3A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A477AE" w:rsidRPr="009D7B3A">
              <w:rPr>
                <w:rFonts w:ascii="Times New Roman" w:hAnsi="Times New Roman"/>
                <w:sz w:val="20"/>
                <w:szCs w:val="20"/>
              </w:rPr>
              <w:t>opatrenia, ktoré treba rešpektovať a dodržiavať pri poskytovaní služieb práčovne bielizne</w:t>
            </w:r>
            <w:r w:rsidR="00A477AE" w:rsidRPr="00A477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77AE" w:rsidRPr="00A477AE">
              <w:rPr>
                <w:rFonts w:ascii="Times New Roman" w:hAnsi="Times New Roman"/>
                <w:sz w:val="20"/>
                <w:szCs w:val="20"/>
              </w:rPr>
              <w:lastRenderedPageBreak/>
              <w:t>v zmysle platnej legislatívy</w:t>
            </w:r>
            <w:r w:rsidRPr="00A477AE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Pr="00A477A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príloha </w:t>
            </w:r>
            <w:r w:rsidR="0009494A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19</w:t>
            </w:r>
            <w:r w:rsidRPr="00A477AE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 xml:space="preserve"> </w:t>
            </w:r>
            <w:r w:rsidRPr="00A477A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Prevádzkový poriadok práčovne</w:t>
            </w:r>
          </w:p>
        </w:tc>
      </w:tr>
      <w:tr w:rsidR="001877D3" w:rsidRPr="006267AB" w14:paraId="38E0342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53E8F520" w14:textId="6D03227C" w:rsidR="001877D3" w:rsidRPr="00E86885" w:rsidRDefault="00F92F6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56" w:type="dxa"/>
          </w:tcPr>
          <w:p w14:paraId="20BBCB52" w14:textId="2757554B" w:rsidR="001877D3" w:rsidRPr="00E86885" w:rsidRDefault="001877D3" w:rsidP="001877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Dočasný zákaz návštev - 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Vyhlásiť a dodržiavať </w:t>
            </w:r>
            <w:r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dočasný zákaz návštev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F73D284" w14:textId="61CFDC0D" w:rsidR="001877D3" w:rsidRPr="00E86885" w:rsidRDefault="001877D3" w:rsidP="006267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V zmysle </w:t>
            </w:r>
            <w:r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práva na utvorenie podmienok na zabezpečenie kontaktu so zvolenou osobou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má klient právo na zabezpečenie osobného kontaktu, písomného kontaktu alebo elektronického kontaktu s oso</w:t>
            </w:r>
            <w:r w:rsidR="006267AB" w:rsidRPr="00E8688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ou, ktorú si sám určí, najmä na účel ochrany jeho práv a právom chránených záujmov, nadväzovania a udržiavania sociálnych väzieb s rodinou a komunitou a udržiavania partnerských vzťahov. Základné predpoklady pre zabezpečenie sú nasledovné</w:t>
            </w:r>
            <w:r w:rsidRPr="00E86885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96007F6" w14:textId="1EBB16D4" w:rsidR="001877D3" w:rsidRPr="00E86885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identifikácia osoby s ktorou chce klient v tejto mimoriadnej situácii udržiavať kontakt.</w:t>
            </w:r>
            <w:r w:rsidR="00FA5DF7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1E6BCA" w14:textId="0A678209" w:rsidR="001877D3" w:rsidRPr="00E86885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zabezpečená možnosť telefonického volania aj pre klientov, ktorí nemajú mobilné telefóny.</w:t>
            </w:r>
            <w:r w:rsidR="00FA5DF7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E1A154D" w14:textId="2FD6346F" w:rsidR="001877D3" w:rsidRPr="00E86885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zabezpečená možnosť </w:t>
            </w:r>
            <w:proofErr w:type="spellStart"/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odnášky</w:t>
            </w:r>
            <w:proofErr w:type="spellEnd"/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a donášky pošty</w:t>
            </w:r>
            <w:r w:rsidR="00FA5DF7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a vecí osobnej potreby a spotreby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. Rovnako je nutné zabezpečiť možnosť napísať list alebo prečítať list zvoleným pracovníkom, ktorý v tomto prípade musí byť poučený o listovom tajomstve, nakoľko jeho dodržiavanie je súčasťou ľudských práv, ale aj poštového poriadku.</w:t>
            </w:r>
            <w:r w:rsidR="00FA5DF7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10A6EA" w14:textId="20A64C5F" w:rsidR="001877D3" w:rsidRPr="00E86885" w:rsidRDefault="001877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Zabezpečená možnosť využiť počítač s internetovým pripojením.</w:t>
            </w:r>
            <w:r w:rsidR="00FA5DF7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B3" w:rsidRPr="006267AB" w14:paraId="2CF6453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0DC8973" w14:textId="3C2645C4" w:rsidR="008D1AB3" w:rsidRPr="00E86885" w:rsidRDefault="00E402F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356" w:type="dxa"/>
          </w:tcPr>
          <w:p w14:paraId="78008092" w14:textId="2AD59DA4" w:rsidR="008D1AB3" w:rsidRPr="00E86885" w:rsidRDefault="008D1AB3" w:rsidP="00E402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Dočasné obmedzenie pohybu klientov</w:t>
            </w:r>
            <w:r w:rsidR="00E402F9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Zav</w:t>
            </w:r>
            <w:r w:rsidR="004C6705" w:rsidRPr="00E86885">
              <w:rPr>
                <w:rFonts w:ascii="Times New Roman" w:hAnsi="Times New Roman" w:cs="Times New Roman"/>
                <w:sz w:val="20"/>
                <w:szCs w:val="20"/>
              </w:rPr>
              <w:t>edené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obmedzeni</w:t>
            </w:r>
            <w:r w:rsidR="004C6705" w:rsidRPr="00E8688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pohybu klientov mimo zariadenia.</w:t>
            </w:r>
            <w:r w:rsidR="00F94CD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5153E7" w14:textId="7766613B" w:rsidR="008D1AB3" w:rsidRPr="00E86885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D1AB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oto obmedzenie sa dotýka </w:t>
            </w:r>
            <w:r w:rsidR="008D1AB3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práva na </w:t>
            </w:r>
            <w:r w:rsidR="002950EA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slobodný pohyb</w:t>
            </w:r>
            <w:r w:rsidR="00FF36EC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D1AB3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nenarušovanie osobného priestoru</w:t>
            </w:r>
            <w:r w:rsidR="008D1AB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1AB3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klienta</w:t>
            </w:r>
            <w:r w:rsidR="008D1AB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="008D1AB3" w:rsidRP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práva podieľania sa klienta na určovaní životných podmienok v zariadení</w:t>
            </w:r>
            <w:r w:rsidR="008D1AB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390CB04A" w14:textId="77777777" w:rsidR="008D1AB3" w:rsidRPr="00E86885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Z dôvodu týchto obmedzení je potrebné určiť postup personálu v mimoriadnych situáciách a činnosti spojené s riešením neštandardnej situácie. Postup môže byť najskôr určený ústne, ale o postupe musia byť informovaní všetci zamestnanci. O postupe je zároveň informovaný aj samotný klient. Ak ide o klienta, ktorý z dôvodu svojej diagnózy nevie pochopiť, alebo odmieta nový postup, trpezlivo a primeraným spôsobom ho realizovať rovnakým spôsobom, aby si klient zvykol a prijal. </w:t>
            </w:r>
          </w:p>
          <w:p w14:paraId="7791BC6B" w14:textId="01EE11F9" w:rsidR="008D1AB3" w:rsidRPr="00E86885" w:rsidRDefault="008D1AB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Keď mimoriadna situácia bude trvať dlhšie a nové postupy budú </w:t>
            </w:r>
            <w:proofErr w:type="spellStart"/>
            <w:r w:rsidRPr="00E86885">
              <w:rPr>
                <w:rFonts w:ascii="Times New Roman" w:hAnsi="Times New Roman" w:cs="Times New Roman"/>
                <w:sz w:val="20"/>
                <w:szCs w:val="20"/>
              </w:rPr>
              <w:t>zvalidované</w:t>
            </w:r>
            <w:proofErr w:type="spellEnd"/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ako správne, spracuje odborný personál postupy písomne.</w:t>
            </w:r>
            <w:r w:rsidR="00F94CD3"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4CD3" w:rsidRPr="00F94CD3" w14:paraId="7885313B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EA1F8E5" w14:textId="48FE7C67" w:rsidR="00F94CD3" w:rsidRPr="00F94CD3" w:rsidRDefault="004D3FF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21EEB5CA" w14:textId="462E1884" w:rsidR="00F94CD3" w:rsidRPr="00E86885" w:rsidRDefault="00F94CD3" w:rsidP="00F94CD3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Dočasné opustenie zariadenia klientom z dôvodu lekárskeho vyšetrenia so sprievodom </w:t>
            </w:r>
          </w:p>
          <w:p w14:paraId="2B96BE27" w14:textId="45B6E536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V prípade, že je potrebné odborné vyšetrenie, odborný zákrok, operácia (chemoterapia, dialýza....) vyžiada si </w:t>
            </w:r>
            <w:r w:rsidR="004D3FF9">
              <w:rPr>
                <w:rFonts w:ascii="Times New Roman" w:hAnsi="Times New Roman" w:cs="Times New Roman"/>
                <w:sz w:val="20"/>
                <w:szCs w:val="20"/>
              </w:rPr>
              <w:t>vedúca zdravotného úseku,</w:t>
            </w:r>
            <w:r w:rsidR="004D3FF9"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6705">
              <w:rPr>
                <w:rFonts w:ascii="Times New Roman" w:hAnsi="Times New Roman" w:cs="Times New Roman"/>
                <w:sz w:val="20"/>
                <w:szCs w:val="20"/>
              </w:rPr>
              <w:t xml:space="preserve">vedúca prevádzky alebo ňou poverená osoba </w:t>
            </w: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stanovisko príslušného lekára, alebo nemocnice k danému prípadu. Stanovisko je potrebné získať písomne (mailom). </w:t>
            </w:r>
          </w:p>
          <w:p w14:paraId="7947600A" w14:textId="77777777" w:rsidR="00F94CD3" w:rsidRPr="00F94CD3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V prípade, že lekár nebude chcieť, alebo môcť dať toto stanovisko písomne, požiada o účasť na telefonickom rozhovore ďalšiu osobu zo zariadenia, ktorá potvrdí ústne stanovisko a spoločne vystavia záznam z rozhovoru o ďalšom postupe. </w:t>
            </w:r>
          </w:p>
          <w:p w14:paraId="04C47692" w14:textId="21E9C172" w:rsidR="00F94CD3" w:rsidRPr="00A5296A" w:rsidRDefault="00F94C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Ak lekár/nemocnica potvrdia potrebu návštevy klienta v nemocnici, </w:t>
            </w:r>
            <w:r w:rsidR="00C349E1">
              <w:rPr>
                <w:rFonts w:ascii="Times New Roman" w:hAnsi="Times New Roman" w:cs="Times New Roman"/>
                <w:sz w:val="20"/>
                <w:szCs w:val="20"/>
              </w:rPr>
              <w:t>vedúca prevádzky alebo ňou poverený zamestnanec, vedúca zdravotného úseku</w:t>
            </w:r>
            <w:r w:rsidRPr="00F94CD3">
              <w:rPr>
                <w:rFonts w:ascii="Times New Roman" w:hAnsi="Times New Roman" w:cs="Times New Roman"/>
                <w:sz w:val="20"/>
                <w:szCs w:val="20"/>
              </w:rPr>
              <w:t xml:space="preserve"> poučí sprievodnú osobu, ako aj klienta (ak je možné) o prevencii a </w:t>
            </w:r>
            <w:r w:rsidRPr="00F94C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postupe k dočasnému opusteniu zariadenia klientom v sprievode zamestnanca </w:t>
            </w:r>
            <w:r w:rsidR="00AD74AA" w:rsidRPr="00AD74A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</w:t>
            </w:r>
            <w:r w:rsidRPr="00AD74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 xml:space="preserve">iď </w:t>
            </w:r>
            <w:r w:rsidRPr="00AD74AA"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  <w:lang w:eastAsia="ar-SA"/>
              </w:rPr>
              <w:t xml:space="preserve">príloha  </w:t>
            </w:r>
            <w:r w:rsidR="002A101A" w:rsidRPr="00AD74AA"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  <w:lang w:eastAsia="ar-SA"/>
              </w:rPr>
              <w:t>11</w:t>
            </w:r>
            <w:r w:rsidR="00AD74AA" w:rsidRPr="00AD74AA">
              <w:rPr>
                <w:rFonts w:ascii="Times New Roman" w:eastAsia="Times New Roman" w:hAnsi="Times New Roman" w:cs="Times New Roman"/>
                <w:i/>
                <w:iCs/>
                <w:color w:val="5B9BD5" w:themeColor="accent5"/>
                <w:sz w:val="20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4002AA" w14:textId="77777777" w:rsidR="00A5296A" w:rsidRPr="008A758D" w:rsidRDefault="00A5296A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 je to možné, všetky vyšetrenia a návštevy u lekára presunúť na neskoršie obdobie a zabezpečiť konzultácie s lekárom cez elektronickú komunikáciu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. Tieto presuny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termínov </w:t>
            </w:r>
            <w:r w:rsidR="00867797">
              <w:rPr>
                <w:rFonts w:ascii="Times New Roman" w:hAnsi="Times New Roman" w:cs="Times New Roman"/>
                <w:sz w:val="20"/>
                <w:szCs w:val="20"/>
              </w:rPr>
              <w:t xml:space="preserve">vykonať až po zaznamenanej konzultácie s lekárom a záznam založiť do </w:t>
            </w:r>
            <w:r w:rsidR="008A758D">
              <w:rPr>
                <w:rFonts w:ascii="Times New Roman" w:hAnsi="Times New Roman" w:cs="Times New Roman"/>
                <w:sz w:val="20"/>
                <w:szCs w:val="20"/>
              </w:rPr>
              <w:t xml:space="preserve">dokumentácie klienta. </w:t>
            </w:r>
          </w:p>
          <w:p w14:paraId="56D65B9B" w14:textId="25FCFE7E" w:rsidR="008A758D" w:rsidRPr="008A758D" w:rsidRDefault="008A758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58D">
              <w:rPr>
                <w:rFonts w:ascii="Times New Roman" w:hAnsi="Times New Roman" w:cs="Times New Roman"/>
                <w:sz w:val="20"/>
                <w:szCs w:val="20"/>
              </w:rPr>
              <w:t xml:space="preserve">Akútne stavy klientov naďalej riešiť prostredníctvom RZP. </w:t>
            </w:r>
            <w:r w:rsidR="00D711A6">
              <w:rPr>
                <w:rFonts w:ascii="Times New Roman" w:hAnsi="Times New Roman" w:cs="Times New Roman"/>
                <w:sz w:val="20"/>
                <w:szCs w:val="20"/>
              </w:rPr>
              <w:t xml:space="preserve">Všetky pokyny RZP je nutné zaznamenať a uložiť do príslušnej dokumentácie. </w:t>
            </w:r>
          </w:p>
        </w:tc>
      </w:tr>
      <w:tr w:rsidR="000529D3" w:rsidRPr="00F94CD3" w14:paraId="6A908792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924D4B9" w14:textId="608CE331" w:rsidR="000529D3" w:rsidRPr="00F94CD3" w:rsidRDefault="00C25AD1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356" w:type="dxa"/>
          </w:tcPr>
          <w:p w14:paraId="6DAC239E" w14:textId="607BA23E" w:rsidR="00051895" w:rsidRPr="00E86885" w:rsidRDefault="00051895" w:rsidP="00051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885">
              <w:rPr>
                <w:rFonts w:ascii="Times New Roman" w:hAnsi="Times New Roman" w:cs="Times New Roman"/>
                <w:sz w:val="20"/>
                <w:szCs w:val="20"/>
              </w:rPr>
              <w:t xml:space="preserve">Prerušenie práce klienta do ktorej dochádzal mimo zariadenie </w:t>
            </w:r>
          </w:p>
          <w:p w14:paraId="63BB8EBA" w14:textId="240146BD" w:rsidR="000529D3" w:rsidRDefault="000529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 zariadenie má klientov, ktorí chodili do práce mimo zariadeni</w:t>
            </w:r>
            <w:r w:rsidR="0005189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napríklad 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 xml:space="preserve">cez Agentúru podporovaného zamestnávania) a ich príjem zo mzdy ovplyvní ich úroveň kvality života, ako aj finančnú situáciu (napr. doplatok za sociálne služby), požiada sociálny pracovník príslušnú Agentúru podporovaného zamestnávania o súčinnosť pri riešení tejto situácie. </w:t>
            </w:r>
          </w:p>
          <w:p w14:paraId="4501A129" w14:textId="3C6F8905" w:rsidR="000529D3" w:rsidRPr="000529D3" w:rsidRDefault="000529D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>Zároveň sociálny pracovník vedie základné sociálne poradenstvo s klientom, ktorý stratil prácu a spolu s</w:t>
            </w:r>
            <w:r w:rsidR="004360A8">
              <w:rPr>
                <w:rFonts w:ascii="Times New Roman" w:hAnsi="Times New Roman" w:cs="Times New Roman"/>
                <w:sz w:val="20"/>
                <w:szCs w:val="20"/>
              </w:rPr>
              <w:t> pracovníkmi sociálneho úseku</w:t>
            </w:r>
            <w:r w:rsidRPr="000529D3">
              <w:rPr>
                <w:rFonts w:ascii="Times New Roman" w:hAnsi="Times New Roman" w:cs="Times New Roman"/>
                <w:sz w:val="20"/>
                <w:szCs w:val="20"/>
              </w:rPr>
              <w:t xml:space="preserve"> pripravuje náhradný program. </w:t>
            </w:r>
          </w:p>
        </w:tc>
      </w:tr>
      <w:tr w:rsidR="009131EC" w:rsidRPr="00F94CD3" w14:paraId="192CE049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423C6FD" w14:textId="24ECF417" w:rsidR="009131EC" w:rsidRDefault="009131EC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</w:t>
            </w:r>
            <w:r w:rsidR="00E868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9E21BC7" w14:textId="77777777" w:rsidR="009131EC" w:rsidRDefault="00C842B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2B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šetci zamestnanci používajú v prevádzke </w:t>
            </w:r>
            <w:r w:rsidR="002E49FE">
              <w:rPr>
                <w:rFonts w:ascii="Times New Roman" w:hAnsi="Times New Roman" w:cs="Times New Roman"/>
                <w:sz w:val="20"/>
                <w:szCs w:val="20"/>
              </w:rPr>
              <w:t>nariadené OOPP</w:t>
            </w:r>
            <w:r w:rsidR="00AF5E7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5B95B425" w14:textId="772183CA" w:rsidR="00AF5E7E" w:rsidRPr="00C842B7" w:rsidRDefault="00AF5E7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 vstupom do prevádzky majú nasadené ochranné rúško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>. Ostatné OOPP si nasadzujú</w:t>
            </w:r>
            <w:r w:rsidR="0009430A">
              <w:rPr>
                <w:rFonts w:ascii="Times New Roman" w:hAnsi="Times New Roman" w:cs="Times New Roman"/>
                <w:sz w:val="20"/>
                <w:szCs w:val="20"/>
              </w:rPr>
              <w:t xml:space="preserve">, používajú a odkladajú </w:t>
            </w:r>
            <w:r w:rsidR="000518AF">
              <w:rPr>
                <w:rFonts w:ascii="Times New Roman" w:hAnsi="Times New Roman" w:cs="Times New Roman"/>
                <w:sz w:val="20"/>
                <w:szCs w:val="20"/>
              </w:rPr>
              <w:t xml:space="preserve">podľa prijatých pravidiel. </w:t>
            </w:r>
          </w:p>
        </w:tc>
      </w:tr>
    </w:tbl>
    <w:p w14:paraId="35D8EC03" w14:textId="56B1DAD7" w:rsidR="001D1241" w:rsidRDefault="001D1241" w:rsidP="00C25AD1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6E7E6E" w14:textId="77777777" w:rsidR="00B930D0" w:rsidRPr="00C25AD1" w:rsidRDefault="00B930D0" w:rsidP="009F689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FA8AE5" w14:textId="4C9BA5C7" w:rsidR="0035697A" w:rsidRPr="00C51A79" w:rsidRDefault="00B82E60" w:rsidP="0035697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Organizácia</w:t>
      </w:r>
      <w:r w:rsidR="00515DB2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 návštev v</w:t>
      </w:r>
      <w:r w:rsidR="009665F3">
        <w:rPr>
          <w:rFonts w:ascii="Times New Roman" w:hAnsi="Times New Roman" w:cs="Times New Roman"/>
          <w:b/>
          <w:bCs/>
          <w:sz w:val="24"/>
          <w:szCs w:val="24"/>
        </w:rPr>
        <w:t xml:space="preserve"> prevádzke.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C25AD1" w:rsidRPr="00C25AD1" w14:paraId="1650E685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61F45C7" w14:textId="609F35EB" w:rsidR="00C25AD1" w:rsidRPr="00C25AD1" w:rsidRDefault="00C25AD1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B8CB62" w14:textId="77777777" w:rsidR="00C25AD1" w:rsidRPr="00D01541" w:rsidRDefault="00C25AD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AD1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Riaditeľka v odôvodnených prípadoch (napríklad opravár v prípade poruchy, dodávateľ ak musí zaškoliť personál a pod.) môže umožniť vstup do zariadenia iným osobám.</w:t>
            </w:r>
          </w:p>
          <w:p w14:paraId="76D0C124" w14:textId="77777777" w:rsidR="00D01541" w:rsidRPr="00226E2E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Tieto osoby sú skontrolované na príznaky </w:t>
            </w:r>
            <w:r w:rsidR="006D19B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 podozrením na infekčné ochorenie</w:t>
            </w:r>
            <w:r w:rsidR="00226E2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</w:p>
          <w:p w14:paraId="770C2C55" w14:textId="14D87A2E" w:rsidR="00226E2E" w:rsidRPr="006D0FE9" w:rsidRDefault="00226E2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Sú vybavené osobnými ochrannými prostriedkami minimálne v rozsahu ochranného rúška a ochranných rukavíc. Ak nemá ochranné rukavice, vykoná povinnú dezinfekciu rúk a sú mu pridelené jednorazové ochranné rukavice. </w:t>
            </w:r>
          </w:p>
          <w:p w14:paraId="4FD40456" w14:textId="2224C851" w:rsidR="006D0FE9" w:rsidRPr="00952CE0" w:rsidRDefault="006D0FE9" w:rsidP="009D7B3A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82ED1">
              <w:rPr>
                <w:rFonts w:ascii="Times New Roman" w:hAnsi="Times New Roman" w:cs="Times New Roman"/>
                <w:sz w:val="20"/>
                <w:szCs w:val="20"/>
              </w:rPr>
              <w:t xml:space="preserve">Osoba pred vstupom </w:t>
            </w:r>
            <w:r w:rsidR="00B82ED1">
              <w:rPr>
                <w:rFonts w:ascii="Times New Roman" w:hAnsi="Times New Roman" w:cs="Times New Roman"/>
                <w:sz w:val="20"/>
                <w:szCs w:val="20"/>
              </w:rPr>
              <w:t>podpíše</w:t>
            </w:r>
            <w:r w:rsidRPr="00B82E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2ED1">
              <w:rPr>
                <w:rFonts w:ascii="Times New Roman" w:hAnsi="Times New Roman" w:cs="Times New Roman"/>
                <w:sz w:val="20"/>
                <w:szCs w:val="20"/>
              </w:rPr>
              <w:t>Čestné vyhlásenie o svojom zdravotnom stave a osôb, s ktorými je v styku</w:t>
            </w:r>
            <w:r w:rsidR="00952C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2CE0" w:rsidRPr="00952CE0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Viď príloha 2</w:t>
            </w:r>
            <w:r w:rsidR="009D7B3A">
              <w:rPr>
                <w:rFonts w:ascii="Times New Roman" w:hAnsi="Times New Roman" w:cs="Times New Roman"/>
                <w:i/>
                <w:iCs/>
                <w:color w:val="0070C0"/>
                <w:sz w:val="20"/>
                <w:szCs w:val="20"/>
              </w:rPr>
              <w:t>0.</w:t>
            </w:r>
          </w:p>
          <w:p w14:paraId="50097817" w14:textId="3C0F3E7D" w:rsidR="00226E2E" w:rsidRPr="00C25AD1" w:rsidRDefault="00226E2E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je poučená </w:t>
            </w:r>
            <w:r w:rsidR="00A865F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zásadách ochrany</w:t>
            </w:r>
            <w:r w:rsidR="006D0FE9">
              <w:rPr>
                <w:rFonts w:ascii="Times New Roman" w:hAnsi="Times New Roman" w:cs="Times New Roman"/>
                <w:sz w:val="20"/>
                <w:szCs w:val="20"/>
              </w:rPr>
              <w:t xml:space="preserve"> a zásadách pohybu v priestore. </w:t>
            </w:r>
          </w:p>
        </w:tc>
      </w:tr>
      <w:tr w:rsidR="00D01541" w:rsidRPr="00C25AD1" w14:paraId="1A538953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4242C958" w14:textId="11C80075" w:rsidR="00D01541" w:rsidRPr="00C25AD1" w:rsidRDefault="00D01541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2D685380" w14:textId="77777777" w:rsidR="00C4116B" w:rsidRDefault="00D0154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sz w:val="20"/>
                <w:szCs w:val="20"/>
              </w:rPr>
              <w:t>Zdraví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príbuzní, bez 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anamnézy môžu mať povolené návštevy vo výnimočných prípadoch, ak sa jedná o paliatívneho klienta. </w:t>
            </w:r>
          </w:p>
          <w:p w14:paraId="1732FE54" w14:textId="7AA121B1" w:rsidR="00D01541" w:rsidRPr="00C4116B" w:rsidRDefault="00D01541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 takejto návšteve je vedený záznam v knihe návštev a dodržiavané všeobecné preventívne opatrenia na zabránenie prenosu kvapôčkovej infekcie</w:t>
            </w:r>
            <w:r w:rsid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ako v predchádzajúcom prípade</w:t>
            </w:r>
            <w:r w:rsidRPr="00C4116B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.</w:t>
            </w:r>
            <w:r w:rsidR="00B82E6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B82E60" w:rsidRPr="00C25AD1" w14:paraId="455BE577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623E0C6" w14:textId="717EEA42" w:rsidR="00B82E60" w:rsidRDefault="00B82E60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7972D4D5" w14:textId="421EB895" w:rsidR="00B82E60" w:rsidRPr="00C4116B" w:rsidRDefault="00B82E60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 každej návšteve sa vedie osobitný záznam, ktorý obsahuje aj </w:t>
            </w:r>
            <w:r w:rsidR="00B82ED1">
              <w:rPr>
                <w:rFonts w:ascii="Times New Roman" w:hAnsi="Times New Roman" w:cs="Times New Roman"/>
                <w:sz w:val="20"/>
                <w:szCs w:val="20"/>
              </w:rPr>
              <w:t>čestné vyhlásenie o svojom zdravotnom stave a osôb, s ktorými je v styku.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889">
              <w:rPr>
                <w:rFonts w:ascii="Times New Roman" w:hAnsi="Times New Roman" w:cs="Times New Roman"/>
                <w:sz w:val="20"/>
                <w:szCs w:val="20"/>
              </w:rPr>
              <w:t xml:space="preserve">Tento záznam návšteva podpíše. </w:t>
            </w:r>
          </w:p>
        </w:tc>
      </w:tr>
    </w:tbl>
    <w:p w14:paraId="69C1A04D" w14:textId="77777777" w:rsidR="004401A6" w:rsidRPr="00C51A79" w:rsidRDefault="00440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1E2EA4" w14:textId="592675F6" w:rsidR="00A2580A" w:rsidRPr="00C51A79" w:rsidRDefault="002F10BE" w:rsidP="002F10BE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</w:t>
      </w:r>
      <w:r w:rsidR="0035697A"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odborných procesov </w:t>
      </w:r>
      <w:r w:rsidR="008B71F7">
        <w:rPr>
          <w:rFonts w:ascii="Times New Roman" w:hAnsi="Times New Roman" w:cs="Times New Roman"/>
          <w:b/>
          <w:bCs/>
          <w:sz w:val="24"/>
          <w:szCs w:val="24"/>
        </w:rPr>
        <w:t>v prípade karantény</w:t>
      </w:r>
      <w:r w:rsidR="003469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783BE44F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6A8DDDD" w14:textId="5BC0C3C5" w:rsidR="0015536F" w:rsidRDefault="0015536F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7544DDC" w14:textId="53737044" w:rsidR="0015536F" w:rsidRPr="0015536F" w:rsidRDefault="0015536F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536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 prípade karantény zariadenia je k dispozícii zoznam zamestnancov, ktorí sú ochotní zotrvať v krízovej službe, t. j. v nepretržitom pobyte v uzavretom objekte.</w:t>
            </w:r>
            <w:r w:rsidRPr="00155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0A9D2DD" w14:textId="318F39B3" w:rsidR="0053016F" w:rsidRPr="0015536F" w:rsidRDefault="000752CA" w:rsidP="009051A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5536F">
        <w:rPr>
          <w:rFonts w:ascii="Times New Roman" w:hAnsi="Times New Roman" w:cs="Times New Roman"/>
          <w:b/>
          <w:bCs/>
          <w:sz w:val="20"/>
          <w:szCs w:val="20"/>
        </w:rPr>
        <w:t>Základný tím</w:t>
      </w:r>
      <w:r w:rsidR="00346916" w:rsidRPr="001553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3D7AD4" w:rsidRPr="003D7AD4" w14:paraId="3A2BA1FA" w14:textId="77777777" w:rsidTr="003D7AD4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3EDDD152" w14:textId="21E4DCAB" w:rsidR="003D7AD4" w:rsidRPr="003D7AD4" w:rsidRDefault="003D7AD4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Priezvisko a meno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EB3FE32" w14:textId="682A6D90" w:rsidR="003D7AD4" w:rsidRPr="003D7AD4" w:rsidRDefault="003D7AD4" w:rsidP="003D7A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</w:tr>
      <w:tr w:rsidR="003D7AD4" w:rsidRPr="003D7AD4" w14:paraId="0217B45F" w14:textId="77777777" w:rsidTr="003D7AD4">
        <w:tc>
          <w:tcPr>
            <w:tcW w:w="6516" w:type="dxa"/>
          </w:tcPr>
          <w:p w14:paraId="36F1B72F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20D44DD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D4" w:rsidRPr="003D7AD4" w14:paraId="168D8F6D" w14:textId="77777777" w:rsidTr="003D7AD4">
        <w:tc>
          <w:tcPr>
            <w:tcW w:w="6516" w:type="dxa"/>
          </w:tcPr>
          <w:p w14:paraId="626F4B25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62A2B1D8" w14:textId="77777777" w:rsidR="003D7AD4" w:rsidRPr="003D7AD4" w:rsidRDefault="003D7AD4" w:rsidP="003D7AD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81F8A8" w14:textId="39D23FCE" w:rsidR="000752CA" w:rsidRPr="0015536F" w:rsidRDefault="000752CA" w:rsidP="009051A6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15536F">
        <w:rPr>
          <w:rFonts w:ascii="Times New Roman" w:hAnsi="Times New Roman" w:cs="Times New Roman"/>
          <w:b/>
          <w:bCs/>
          <w:sz w:val="20"/>
          <w:szCs w:val="20"/>
        </w:rPr>
        <w:t>Náhradný tím</w:t>
      </w:r>
      <w:r w:rsidR="00346916" w:rsidRPr="0015536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3D7AD4" w:rsidRPr="003D7AD4" w14:paraId="7A4AEC45" w14:textId="77777777" w:rsidTr="00C64694">
        <w:tc>
          <w:tcPr>
            <w:tcW w:w="6516" w:type="dxa"/>
            <w:shd w:val="clear" w:color="auto" w:fill="D9D9D9" w:themeFill="background1" w:themeFillShade="D9"/>
            <w:vAlign w:val="center"/>
          </w:tcPr>
          <w:p w14:paraId="7EECC229" w14:textId="77777777" w:rsidR="003D7AD4" w:rsidRPr="003D7AD4" w:rsidRDefault="003D7AD4" w:rsidP="00C64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Priezvisko a meno</w:t>
            </w:r>
          </w:p>
        </w:tc>
        <w:tc>
          <w:tcPr>
            <w:tcW w:w="2544" w:type="dxa"/>
            <w:shd w:val="clear" w:color="auto" w:fill="D9D9D9" w:themeFill="background1" w:themeFillShade="D9"/>
            <w:vAlign w:val="center"/>
          </w:tcPr>
          <w:p w14:paraId="5BE1A384" w14:textId="77777777" w:rsidR="003D7AD4" w:rsidRPr="003D7AD4" w:rsidRDefault="003D7AD4" w:rsidP="00C646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7AD4">
              <w:rPr>
                <w:rFonts w:ascii="Times New Roman" w:hAnsi="Times New Roman" w:cs="Times New Roman"/>
                <w:sz w:val="20"/>
                <w:szCs w:val="20"/>
              </w:rPr>
              <w:t>Telefónne číslo</w:t>
            </w:r>
          </w:p>
        </w:tc>
      </w:tr>
      <w:tr w:rsidR="003D7AD4" w:rsidRPr="003D7AD4" w14:paraId="3FDA4407" w14:textId="77777777" w:rsidTr="00C64694">
        <w:tc>
          <w:tcPr>
            <w:tcW w:w="6516" w:type="dxa"/>
          </w:tcPr>
          <w:p w14:paraId="275713CC" w14:textId="77777777" w:rsidR="003D7AD4" w:rsidRPr="003D7AD4" w:rsidRDefault="003D7AD4" w:rsidP="00C64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29F2EFB" w14:textId="77777777" w:rsidR="003D7AD4" w:rsidRPr="003D7AD4" w:rsidRDefault="003D7AD4" w:rsidP="00C64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AD4" w:rsidRPr="003D7AD4" w14:paraId="6112FAF7" w14:textId="77777777" w:rsidTr="00C64694">
        <w:tc>
          <w:tcPr>
            <w:tcW w:w="6516" w:type="dxa"/>
          </w:tcPr>
          <w:p w14:paraId="33708926" w14:textId="77777777" w:rsidR="003D7AD4" w:rsidRPr="003D7AD4" w:rsidRDefault="003D7AD4" w:rsidP="00C64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</w:tcPr>
          <w:p w14:paraId="7F4A5104" w14:textId="77777777" w:rsidR="003D7AD4" w:rsidRPr="003D7AD4" w:rsidRDefault="003D7AD4" w:rsidP="00C646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E521B44" w14:textId="52FC1DBA" w:rsidR="003D7AD4" w:rsidRDefault="003D7AD4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15536F" w:rsidRPr="00C25AD1" w14:paraId="35B8EE7E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35189F0" w14:textId="1302003B" w:rsidR="0015536F" w:rsidRDefault="00F56D9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A25C310" w14:textId="00D2943E" w:rsidR="0015536F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Vyplní sa 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 xml:space="preserve">príloha </w:t>
            </w:r>
            <w:r w:rsidR="004F6633"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0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7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 xml:space="preserve"> „Zoznam vecí ktoré si priniesol zamestnanec k zotrvaniu v krízovej službe“.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63404BCA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223E7887" w14:textId="4ECF96F9" w:rsidR="00F56D93" w:rsidRDefault="00F56D9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20D841EC" w14:textId="4E607945" w:rsidR="00F56D93" w:rsidRPr="00E66FF8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prípade podozrenia z výskytu ochorenia spôsobeného </w:t>
            </w:r>
            <w:proofErr w:type="spellStart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koronavírusom</w:t>
            </w:r>
            <w:proofErr w:type="spellEnd"/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je spracovaný osobitný 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>dokument postu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pu pri zabezpečovaní ošetrovateľskej starostlivosti</w:t>
            </w:r>
            <w:r w:rsidR="00362DE9">
              <w:rPr>
                <w:rStyle w:val="Odkaznapoznmkupodiarou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viď 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príloha  </w:t>
            </w:r>
            <w:r w:rsidR="004F6633"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0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8</w:t>
            </w:r>
            <w:r w:rsidRPr="00E66F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„Sledovanie príznakov u klienta s podozrením na infekčné ochorenie horných dýchacích ciest (chrípka, COVID-19 ...)“ </w:t>
            </w:r>
          </w:p>
          <w:p w14:paraId="51A287CB" w14:textId="37446545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ar-SA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a „</w:t>
            </w:r>
            <w:r w:rsidRPr="00F56D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Zoznam činností, ktoré sa vykonávajú a nevykonávajú pri podozrení z výskytu ochorenia“ (viď </w:t>
            </w:r>
            <w:r w:rsidRPr="00F56D93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  <w:t xml:space="preserve">príloha č. </w:t>
            </w:r>
            <w:r w:rsidR="004F6633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  <w:t>0</w:t>
            </w:r>
            <w:r w:rsidRPr="00F56D93"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:lang w:eastAsia="ar-SA"/>
              </w:rPr>
              <w:t>9</w:t>
            </w:r>
            <w:r w:rsidRPr="00F56D9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56D93" w:rsidRPr="00C25AD1" w14:paraId="14BABA52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2F12C31" w14:textId="0CDFA980" w:rsidR="00F56D93" w:rsidRDefault="00F56D9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8356" w:type="dxa"/>
          </w:tcPr>
          <w:p w14:paraId="2939428C" w14:textId="3F24DF18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 prevádzke je spracovaný </w:t>
            </w:r>
            <w:r w:rsidRPr="007578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Plán </w:t>
            </w:r>
            <w:proofErr w:type="spellStart"/>
            <w:r w:rsidRPr="007578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reprofilizácie</w:t>
            </w:r>
            <w:proofErr w:type="spellEnd"/>
            <w:r w:rsidRPr="007578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lôžok</w:t>
            </w: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 ktorom sú uvedené vytvorené izby, miesta a oddelenia pre rozsiahlejšiu izoláciu. </w:t>
            </w:r>
            <w:r w:rsidRPr="00757870">
              <w:rPr>
                <w:rFonts w:ascii="Times New Roman" w:hAnsi="Times New Roman" w:cs="Times New Roman"/>
                <w:b/>
                <w:bCs/>
                <w:i/>
                <w:iCs/>
                <w:color w:val="4472C4" w:themeColor="accent1"/>
                <w:sz w:val="20"/>
                <w:szCs w:val="20"/>
              </w:rPr>
              <w:t>Viď príloha 10</w:t>
            </w:r>
            <w:r w:rsidRPr="00757870"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  <w:tr w:rsidR="00F56D93" w:rsidRPr="00C25AD1" w14:paraId="2C26762E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0F0D28D" w14:textId="7B763B35" w:rsidR="00F56D93" w:rsidRDefault="00F56D93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61CA6235" w14:textId="63A6C4BE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 prípade karantény zariadenia, pri vykonávaní sociálnej rehabilitácie, budú aktivity klientov riešené operatívne so zreteľom na individuálny prístup. Všetky aktivity pre jednotlivcov, či malé skupiny budú realizované výhradne len v zariadení a bez účasti iných strán z vonkajšieho prostredia.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</w:tc>
      </w:tr>
    </w:tbl>
    <w:p w14:paraId="2D0D53B8" w14:textId="09EA83BF" w:rsidR="0015536F" w:rsidRDefault="0015536F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4CCF81A" w14:textId="4656BC63" w:rsidR="00EA2FE2" w:rsidRDefault="00EA2FE2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885EBA0" w14:textId="77777777" w:rsidR="00EA2FE2" w:rsidRPr="009051A6" w:rsidRDefault="00EA2FE2" w:rsidP="003D7A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321B36C" w14:textId="59F7FE88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 xml:space="preserve">Organizácia obslužných </w:t>
      </w:r>
      <w:r w:rsidR="00477D43">
        <w:rPr>
          <w:rFonts w:ascii="Times New Roman" w:hAnsi="Times New Roman" w:cs="Times New Roman"/>
          <w:b/>
          <w:bCs/>
          <w:sz w:val="24"/>
          <w:szCs w:val="24"/>
        </w:rPr>
        <w:t>činností</w:t>
      </w:r>
      <w:r w:rsidR="00A23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F56D93" w:rsidRPr="00C25AD1" w14:paraId="184EAD76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C002A13" w14:textId="60D4BA17" w:rsidR="00F56D93" w:rsidRDefault="00EA2FE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2D5B0800" w14:textId="5165669B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>V prípade výpadku zamestnancov v </w:t>
            </w:r>
            <w:r w:rsidRPr="008A2AA5">
              <w:rPr>
                <w:rFonts w:ascii="Times New Roman" w:hAnsi="Times New Roman" w:cs="Times New Roman"/>
                <w:sz w:val="20"/>
                <w:szCs w:val="20"/>
              </w:rPr>
              <w:t>kuchyni je vypracovaný postup pre náhradné zabezpečenie dodávky stravy pre klientov.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56D93" w:rsidRPr="00C25AD1" w14:paraId="6913FB58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22726615" w14:textId="35AB7552" w:rsidR="00F56D93" w:rsidRDefault="00EA2FE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04ED51E7" w14:textId="77777777" w:rsid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Je vykonaná kontrola skladových zásob pre kuchyňu, ktorá zabezpečuje preklenutie výpadku zásobovania od dodávateľov. </w:t>
            </w:r>
          </w:p>
          <w:p w14:paraId="1C8CD187" w14:textId="77777777" w:rsidR="00A23E3C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Súčasťou je vyhodnotenie dostupnosti náhradných dodávateľov a pravdepodobného času bez dodania. </w:t>
            </w:r>
          </w:p>
          <w:p w14:paraId="19C30142" w14:textId="19EC9E9F" w:rsidR="00F56D93" w:rsidRPr="00F56D93" w:rsidRDefault="00F56D93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Je </w:t>
            </w:r>
            <w:r w:rsidRPr="008A2AA5">
              <w:rPr>
                <w:rFonts w:ascii="Times New Roman" w:hAnsi="Times New Roman" w:cs="Times New Roman"/>
                <w:sz w:val="20"/>
                <w:szCs w:val="20"/>
              </w:rPr>
              <w:t>pripravený „Krízový týždenný jedálny lístok“ zostavený zo</w:t>
            </w:r>
            <w:r w:rsidRPr="00F56D93">
              <w:rPr>
                <w:rFonts w:ascii="Times New Roman" w:hAnsi="Times New Roman" w:cs="Times New Roman"/>
                <w:sz w:val="20"/>
                <w:szCs w:val="20"/>
              </w:rPr>
              <w:t xml:space="preserve"> skladových zásob.</w:t>
            </w:r>
            <w:r w:rsidR="00A23E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30E35" w:rsidRPr="00C25AD1" w14:paraId="278F82B7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4C80C3BB" w14:textId="2FEEE364" w:rsidR="00E30E35" w:rsidRDefault="00EA2FE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2E1B2A8" w14:textId="4EF0141E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V prípade karantény zariadenia a </w:t>
            </w:r>
            <w:r w:rsidRPr="00E30E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výpadku stravovania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prostredníctvom dodávateľskej organizácie je vypracovaný tzv. Krízový týždenný jedálny lístok, v ktorom je maximálny podiel trvanlivých surovín a jednoduchých jedál. </w:t>
            </w:r>
          </w:p>
        </w:tc>
      </w:tr>
      <w:tr w:rsidR="00E30E35" w:rsidRPr="00C25AD1" w14:paraId="572D300A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904D3B4" w14:textId="6EE26CEB" w:rsidR="00E30E35" w:rsidRDefault="00EA2FE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0B8CBA8E" w14:textId="77777777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V prípade výpadku technických služieb – odvoz biologického a komunálneho odpadu, bude nakladanie s uvedeným odpadom v krízovej situácii vykonávané nasledujúcim postupom: </w:t>
            </w:r>
          </w:p>
          <w:p w14:paraId="30DD89FE" w14:textId="37E27D94" w:rsidR="00E30E35" w:rsidRP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Biologický odpad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bude uskladňovaný vo vreciach so zaťahovacím uzáverom a v nádobe s uzatvárateľným vekom, ktorá je umiestnená pred miestnosťou určenou na karanténu (jednorazové oblečenie, biologický odpad od PSS, použité </w:t>
            </w:r>
            <w:proofErr w:type="spellStart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inkontinenčné</w:t>
            </w:r>
            <w:proofErr w:type="spellEnd"/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pomôcky a pod.). Naplnené nádoby budú </w:t>
            </w:r>
            <w:r w:rsidRPr="000E13D1">
              <w:rPr>
                <w:rFonts w:ascii="Times New Roman" w:hAnsi="Times New Roman" w:cs="Times New Roman"/>
                <w:sz w:val="20"/>
                <w:szCs w:val="20"/>
              </w:rPr>
              <w:t>umiestnené v</w:t>
            </w:r>
            <w:r w:rsidR="000E13D1">
              <w:rPr>
                <w:rFonts w:ascii="Times New Roman" w:hAnsi="Times New Roman" w:cs="Times New Roman"/>
                <w:sz w:val="20"/>
                <w:szCs w:val="20"/>
              </w:rPr>
              <w:t> areál</w:t>
            </w:r>
            <w:r w:rsidR="00CF499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E1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až do možného odvozu biologického materiálu.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152DC7" w14:textId="7F3C051B" w:rsidR="00E30E35" w:rsidRDefault="00E30E35" w:rsidP="00185452">
            <w:pPr>
              <w:pStyle w:val="Odsekzoznamu"/>
              <w:numPr>
                <w:ilvl w:val="0"/>
                <w:numId w:val="2"/>
              </w:numPr>
              <w:ind w:left="709" w:hanging="4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Komunálny odpad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 bude uskladňovaný vo vreciach, ktoré po naplnení kontajnerov a v prípade kolapsu odvozu komunálneho odpadu, sa budú vyvážať </w:t>
            </w:r>
            <w:r w:rsidRPr="000E13D1">
              <w:rPr>
                <w:rFonts w:ascii="Times New Roman" w:hAnsi="Times New Roman" w:cs="Times New Roman"/>
                <w:sz w:val="20"/>
                <w:szCs w:val="20"/>
              </w:rPr>
              <w:t xml:space="preserve">do areálu na určené </w:t>
            </w: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 xml:space="preserve">miesto. </w:t>
            </w:r>
          </w:p>
          <w:p w14:paraId="793A932D" w14:textId="09BB825B" w:rsidR="00E30E35" w:rsidRPr="00E30E35" w:rsidRDefault="00E30E35" w:rsidP="00185452">
            <w:pPr>
              <w:pStyle w:val="Odsekzoznamu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E35">
              <w:rPr>
                <w:rFonts w:ascii="Times New Roman" w:hAnsi="Times New Roman" w:cs="Times New Roman"/>
                <w:sz w:val="20"/>
                <w:szCs w:val="20"/>
              </w:rPr>
              <w:t>Pozn.: možný záložný areál je najlepšie dohodnúť s obcou / mestom, ktoré zabezpečujú vývoz TKO zo zákona.</w:t>
            </w:r>
            <w:r w:rsidR="005A4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AE31D7D" w14:textId="490A927D" w:rsidR="00052D11" w:rsidRDefault="00052D11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29E20" w14:textId="7F795BE4" w:rsidR="000A51C3" w:rsidRDefault="000A51C3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C74903" w14:textId="1148FCCB" w:rsidR="00EA2FE2" w:rsidRDefault="00EA2FE2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169F3C" w14:textId="56E79012" w:rsidR="00EA2FE2" w:rsidRDefault="00EA2FE2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C8EE320" w14:textId="60ABFB45" w:rsidR="00EA2FE2" w:rsidRDefault="00EA2FE2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D36C32" w14:textId="77777777" w:rsidR="00EA2FE2" w:rsidRPr="004E1213" w:rsidRDefault="00EA2FE2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0C6CAC" w14:textId="48C0EA8F" w:rsidR="00A2580A" w:rsidRPr="00C51A79" w:rsidRDefault="00A56175" w:rsidP="00A56175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lastRenderedPageBreak/>
        <w:t>Organizácia starostlivosti o zamestnancov a ďalšie osoby podieľajúce sa na starostlivosti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5A41CD" w:rsidRPr="00C25AD1" w14:paraId="34F8C6F2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B986884" w14:textId="77777777" w:rsidR="005A41CD" w:rsidRDefault="005A41CD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7FC2BA1D" w14:textId="7777777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Zamestnanci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, ktorí sa podieľajú na ochrane života ohrozených skupín si vyžadujú vyššiu pozornosť ale aj starostlivosť v oblasti ich fyzického aj psychického zdravia. Je dôležité, aby sa pri organizovaní pracovných činnosti zamedzilo vyhoreniu, ako aj psychickému vyčerpaniu z dôvodu závažných psychických </w:t>
            </w:r>
            <w:proofErr w:type="spellStart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stresorov</w:t>
            </w:r>
            <w:proofErr w:type="spellEnd"/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, ako aj fyzicky náročnej práci. Práca pri mimoriadnych udalostiach nanovo konfrontuje zamestnancov s pocitmi vlastnej bezpečnosti a ohrozenia svojich najbližších. Denné stretnutia s utrpením, alebo s bolesťou či zomieraním si vyžiada fyzické aj psychické sily, ktoré je potrebné dočerpať. </w:t>
            </w:r>
          </w:p>
          <w:p w14:paraId="45EC8C6A" w14:textId="77777777" w:rsidR="00A241A6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Preto IKT denne vyhodnoc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fyzický aj psychický stav zamestnancov a zároveň navrh</w:t>
            </w:r>
            <w:r w:rsidR="00A241A6" w:rsidRPr="00F4529F">
              <w:rPr>
                <w:rFonts w:ascii="Times New Roman" w:hAnsi="Times New Roman" w:cs="Times New Roman"/>
                <w:sz w:val="20"/>
                <w:szCs w:val="20"/>
              </w:rPr>
              <w:t>uje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striedanie zamestnancov ako aj jednotlivých tímov podľa aktuálneho fyzického aj psychického stavu. </w:t>
            </w:r>
          </w:p>
          <w:p w14:paraId="2FE198D9" w14:textId="7E7CA297" w:rsidR="005A41CD" w:rsidRPr="00F4529F" w:rsidRDefault="005A41C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Vyhodnotenie sa zapisuje do denných záznamov stretnutí IKT. V prípade, že IKT vyhodnotí, že je potrebné zabezpečiť </w:t>
            </w:r>
            <w:r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nové pracovné sily</w:t>
            </w:r>
            <w:r w:rsidR="00F4529F" w:rsidRPr="00F452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môže využiť </w:t>
            </w:r>
          </w:p>
          <w:p w14:paraId="73E86E59" w14:textId="6273AE59" w:rsidR="00F4529F" w:rsidRPr="00F4529F" w:rsidRDefault="00F4529F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Zamestnancov zo záložných tímov </w:t>
            </w:r>
          </w:p>
          <w:p w14:paraId="7CB17ADF" w14:textId="5894A855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F4529F" w:rsidRPr="00F4529F">
              <w:rPr>
                <w:rFonts w:ascii="Times New Roman" w:hAnsi="Times New Roman" w:cs="Times New Roman"/>
                <w:sz w:val="20"/>
                <w:szCs w:val="20"/>
              </w:rPr>
              <w:t>ov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 xml:space="preserve"> z iných zariadení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 sociálnych služieb </w:t>
            </w:r>
          </w:p>
          <w:p w14:paraId="3FC3A623" w14:textId="64A9E49E" w:rsidR="005A41CD" w:rsidRPr="00F4529F" w:rsidRDefault="005A41CD" w:rsidP="00185452">
            <w:pPr>
              <w:pStyle w:val="Odsekzoznamu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Dobrovoľní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kov </w:t>
            </w:r>
          </w:p>
          <w:p w14:paraId="60EE672B" w14:textId="60DABA3D" w:rsidR="005A41CD" w:rsidRPr="00BD5C11" w:rsidRDefault="005A41CD" w:rsidP="00185452">
            <w:pPr>
              <w:pStyle w:val="Odsekzoznamu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Nov</w:t>
            </w:r>
            <w:r w:rsidR="00F4529F">
              <w:rPr>
                <w:rFonts w:ascii="Times New Roman" w:hAnsi="Times New Roman" w:cs="Times New Roman"/>
                <w:sz w:val="20"/>
                <w:szCs w:val="20"/>
              </w:rPr>
              <w:t xml:space="preserve">ých </w:t>
            </w:r>
            <w:r w:rsidRPr="00F4529F">
              <w:rPr>
                <w:rFonts w:ascii="Times New Roman" w:hAnsi="Times New Roman" w:cs="Times New Roman"/>
                <w:sz w:val="20"/>
                <w:szCs w:val="20"/>
              </w:rPr>
              <w:t>zamestnanc</w:t>
            </w:r>
            <w:r w:rsidR="00BD5C11">
              <w:rPr>
                <w:rFonts w:ascii="Times New Roman" w:hAnsi="Times New Roman" w:cs="Times New Roman"/>
                <w:sz w:val="20"/>
                <w:szCs w:val="20"/>
              </w:rPr>
              <w:t xml:space="preserve">ov </w:t>
            </w:r>
          </w:p>
        </w:tc>
      </w:tr>
      <w:tr w:rsidR="00BD5C11" w:rsidRPr="00C25AD1" w14:paraId="4589347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27160B65" w14:textId="3BADB62E" w:rsidR="00BD5C11" w:rsidRDefault="00BD5C11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13BFF0E5" w14:textId="0CFE849E" w:rsidR="00BD5C11" w:rsidRPr="00F4529F" w:rsidRDefault="00BD5C11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BD5C11">
              <w:rPr>
                <w:rFonts w:ascii="Times New Roman" w:hAnsi="Times New Roman" w:cs="Times New Roman"/>
                <w:sz w:val="20"/>
                <w:szCs w:val="20"/>
              </w:rPr>
              <w:t>IKT poverí zo svojho tímu jedného člena (ak nie je v tíme personalista), aby denne vyhodnocoval personálne vybavenie a spolu s vedúcimi pracovníkmi vyhodnotil vyťaženosť aktuálnych personálnych zdrojov z pohľadu výkonov, ktoré sa musia zabezpečiť.</w:t>
            </w:r>
            <w:r w:rsidR="003E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1165" w:rsidRPr="00C25AD1" w14:paraId="552A88FF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261E238" w14:textId="5BD677F2" w:rsidR="003E1165" w:rsidRDefault="003E1165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</w:tcPr>
          <w:p w14:paraId="003039EA" w14:textId="43C3A00D" w:rsidR="003E1165" w:rsidRPr="003D7C8B" w:rsidRDefault="003E11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>V prípade, že súčasný personál nedokáže zabezpečovať nevyhnutné činnosti, určí IKT profesie a počet pracovníkov, o ktorých požiada štatutár iného štatutára zariadenia s rovnakým druhom sociálnej služby, alebo zariadenia, v ktorom sú vykonávané rovnaké činností, ktoré je potrebné prevziať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to v súčinnosti so svojim zriaďovateľom alebo miestne príslušným krízovým štábom</w:t>
            </w:r>
            <w:r w:rsidRPr="003E116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D7C8B" w:rsidRPr="00C25AD1" w14:paraId="07AD5C07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4A166C0" w14:textId="20B03670" w:rsidR="003D7C8B" w:rsidRDefault="003D7C8B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56" w:type="dxa"/>
          </w:tcPr>
          <w:p w14:paraId="6B74552D" w14:textId="77777777" w:rsid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IKT vyhodnocuje možnosť účasti dobrovoľníkov a aktuálnu potrebu dobrovoľníkov, pričom vopred stanoví pre dobrovoľníkov činnosti, ktoré budú môcť dobrovoľníci vykonávať. </w:t>
            </w:r>
          </w:p>
          <w:p w14:paraId="3CE40F20" w14:textId="61A3B514" w:rsidR="003D7C8B" w:rsidRPr="003D7C8B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Riadením dobrovoľníckej činnosti poverí zodpovednú osobu, ktorá má naštudovaný (alebo si naštuduje)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ákon č.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406/2011 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Z. z. </w:t>
            </w: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 dobrovoľníctve. Táto zodpovedná osoba zabezpečí: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2520B6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podpísanie Zmluvy o dobrovoľníckej činnosti, </w:t>
            </w:r>
          </w:p>
          <w:p w14:paraId="6F6490AD" w14:textId="77777777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zaškolenie dobrovoľníka (BOZP – </w:t>
            </w:r>
            <w:proofErr w:type="spellStart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3D7C8B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</w:p>
          <w:p w14:paraId="000F1D49" w14:textId="6066AB90" w:rsidR="003D7C8B" w:rsidRPr="003D7C8B" w:rsidRDefault="003D7C8B" w:rsidP="00185452">
            <w:pPr>
              <w:pStyle w:val="Odsekzoznamu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priradenie dobrovoľníka k svojmu mentorovi, ktorí ho zaškolí k prideleným úlohám.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EF917E" w14:textId="5B5B24A2" w:rsidR="003D7C8B" w:rsidRPr="003652FE" w:rsidRDefault="003D7C8B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7C8B">
              <w:rPr>
                <w:rFonts w:ascii="Times New Roman" w:hAnsi="Times New Roman" w:cs="Times New Roman"/>
                <w:sz w:val="20"/>
                <w:szCs w:val="20"/>
              </w:rPr>
              <w:t>Zodpovedná osoba za dobrovoľníka spolu s mentorom vedie príslušnú dokumentáciu, ak si ju vyžaduje pridelená činnosť. Zodpovedná osoba za dobrovoľníkov predkladá IKT správu a činnostiach dobrovoľníkov. Ak je potrebné zabezpečí pre dobrovoľníkov aj ubytovanie.</w:t>
            </w:r>
            <w:r w:rsid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652FE" w:rsidRPr="00C25AD1" w14:paraId="1146B25C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51B4267" w14:textId="603522A0" w:rsidR="003652FE" w:rsidRDefault="003652FE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356" w:type="dxa"/>
          </w:tcPr>
          <w:p w14:paraId="51CF1ADF" w14:textId="6D97FDBC" w:rsidR="003652FE" w:rsidRPr="003D7C8B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Pre interných zamestnancov je vypracovaný </w:t>
            </w:r>
            <w:r w:rsidRPr="00CF499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Zoznam</w:t>
            </w:r>
            <w:r w:rsidR="00952CE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vecí, ktoré si priniesol zamestnanec k zotrvaniu v krízovej službe, Viď </w:t>
            </w:r>
            <w:r w:rsidR="00952CE0" w:rsidRPr="00952CE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  <w:sz w:val="20"/>
                <w:szCs w:val="20"/>
              </w:rPr>
              <w:t>príloha 07.</w:t>
            </w:r>
            <w:r w:rsidRPr="00952CE0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3652FE" w:rsidRPr="00C25AD1" w14:paraId="195FCC18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2974501D" w14:textId="0B256640" w:rsidR="003652FE" w:rsidRDefault="003652FE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56" w:type="dxa"/>
          </w:tcPr>
          <w:p w14:paraId="0B52E681" w14:textId="77777777" w:rsidR="003652FE" w:rsidRDefault="003652F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V prípade karantény zariadenia je vytvorený zoznam psychologických intervencií pre </w:t>
            </w:r>
            <w:proofErr w:type="spellStart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ukľudnenie</w:t>
            </w:r>
            <w:proofErr w:type="spellEnd"/>
            <w:r w:rsidRPr="00365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klientov</w:t>
            </w:r>
            <w:r w:rsidRPr="003652FE">
              <w:rPr>
                <w:rFonts w:ascii="Times New Roman" w:hAnsi="Times New Roman" w:cs="Times New Roman"/>
                <w:sz w:val="20"/>
                <w:szCs w:val="20"/>
              </w:rPr>
              <w:t>, ich rodín a samotných zamestnancov, ak je v prevádzke psychológ.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3243CC" w14:textId="02D3D0E4" w:rsidR="00DF10E7" w:rsidRPr="003652FE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Ak v prevádzke nie je psychológ, požiadajú o súčinnosť zriaďovateľa resp. miestne príslušný krízový štáb pre jeho zabezpečenie. </w:t>
            </w:r>
          </w:p>
        </w:tc>
      </w:tr>
      <w:tr w:rsidR="00DF10E7" w:rsidRPr="00C25AD1" w14:paraId="75D550A5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6948B379" w14:textId="1383B6E4" w:rsidR="00DF10E7" w:rsidRDefault="00DF10E7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56" w:type="dxa"/>
          </w:tcPr>
          <w:p w14:paraId="6EA22FF8" w14:textId="681F9927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Všetci zamestnanci, ktorí sú uvedení v Zozname zamestnancov, ktorí sú ochotní zotrvať v krízovej službe, by mali prejsť nácvikom a následným preverením ovládania týchto intervencií.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E27204" w14:textId="77777777" w:rsidR="007F6379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Zároveň musia prejsť krátkym interným školením o manažmente stresu. </w:t>
            </w:r>
          </w:p>
          <w:p w14:paraId="251A1CF3" w14:textId="6BC73170" w:rsidR="00DF10E7" w:rsidRPr="003652FE" w:rsidRDefault="00DF10E7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Pozn.: manažment stresu je spracovaný v Metodike riadenia rizík.</w:t>
            </w:r>
            <w:r w:rsidR="007F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6379" w:rsidRPr="00C25AD1" w14:paraId="2EB96CB1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7375F018" w14:textId="1A8B93FA" w:rsidR="007F6379" w:rsidRDefault="007F6379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8356" w:type="dxa"/>
          </w:tcPr>
          <w:p w14:paraId="5D21E4E4" w14:textId="77777777" w:rsidR="007F6379" w:rsidRDefault="007F6379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>Ak v zariadení nepracuje psychológ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nie je ho možné v krátkej dobe zabezpečiť iným spôsobom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F6379">
              <w:rPr>
                <w:rFonts w:ascii="Times New Roman" w:hAnsi="Times New Roman" w:cs="Times New Roman"/>
                <w:sz w:val="20"/>
                <w:szCs w:val="20"/>
              </w:rPr>
              <w:t xml:space="preserve"> IKT zabezpečí do zariadenia (miestnosti pre zamestnancov) napríklad DVD prehrávač s DVD filmami na uvoľnenie, CD, hudbu, karty, stolové hry, vonné tyčinky a</w:t>
            </w:r>
            <w:r w:rsidR="00496100">
              <w:rPr>
                <w:rFonts w:ascii="Times New Roman" w:hAnsi="Times New Roman" w:cs="Times New Roman"/>
                <w:sz w:val="20"/>
                <w:szCs w:val="20"/>
              </w:rPr>
              <w:t xml:space="preserve"> pod. </w:t>
            </w:r>
          </w:p>
          <w:p w14:paraId="0E88BCA3" w14:textId="1B8403ED" w:rsidR="00496100" w:rsidRPr="007F6379" w:rsidRDefault="0049610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Zároveň zabezpečí dostatok času na kontakt s príbuznými zamestnancov cez komunikačné prostriedky. </w:t>
            </w:r>
          </w:p>
        </w:tc>
      </w:tr>
      <w:tr w:rsidR="001F188E" w:rsidRPr="00C25AD1" w14:paraId="33BB6F8E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BD38481" w14:textId="38B36F2E" w:rsidR="001F188E" w:rsidRDefault="001F188E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356" w:type="dxa"/>
          </w:tcPr>
          <w:p w14:paraId="1C8EF78C" w14:textId="0A9F471D" w:rsidR="001F188E" w:rsidRPr="007F6379" w:rsidRDefault="001F188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Každý vedúci zamestnanec sleduje so zvýšeným záujmom fyzický a psychický stav svojich kolegov. Platí to aj opačne.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F188E" w:rsidRPr="00C25AD1" w14:paraId="00D05AAC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50E7AC7B" w14:textId="484483E5" w:rsidR="001F188E" w:rsidRDefault="001F188E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56" w:type="dxa"/>
          </w:tcPr>
          <w:p w14:paraId="62D0D6E1" w14:textId="6A645B09" w:rsidR="001F188E" w:rsidRPr="001F188E" w:rsidRDefault="001F188E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V prípade zvýšených negatívnych emócii, alebo smútku, či úzkosti u zamestnancov nariadi štatutár internú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, alebo zabezpečí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externú </w:t>
            </w:r>
            <w:proofErr w:type="spellStart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>supervíziu</w:t>
            </w:r>
            <w:proofErr w:type="spellEnd"/>
            <w:r w:rsidRPr="001F188E">
              <w:rPr>
                <w:rFonts w:ascii="Times New Roman" w:hAnsi="Times New Roman" w:cs="Times New Roman"/>
                <w:sz w:val="20"/>
                <w:szCs w:val="20"/>
              </w:rPr>
              <w:t xml:space="preserve"> (individuálnu alebo skupinovú).</w:t>
            </w:r>
            <w:r w:rsidR="009156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4E80402" w14:textId="2D8A9FCD" w:rsidR="00037AB5" w:rsidRDefault="00037AB5" w:rsidP="003E586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040A3C8" w14:textId="6EB3BAF0" w:rsidR="00AB352F" w:rsidRPr="005E59CE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59CE">
        <w:rPr>
          <w:rFonts w:ascii="Times New Roman" w:hAnsi="Times New Roman" w:cs="Times New Roman"/>
          <w:sz w:val="24"/>
          <w:szCs w:val="24"/>
        </w:rPr>
        <w:t>Pravidlá pre predchádzanie ťažkostí u zamestnancov, ktorí pracujú v mimoriadnej situácii/ v karanténe:</w:t>
      </w:r>
      <w:r w:rsidRPr="005E59CE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</w:p>
    <w:p w14:paraId="6162FA3F" w14:textId="3A0FE112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Práce na zmeny a dodržiavanie času na odpočinok medzi nimi (ideálne má jedna zmena v krízovej práci trvať max.</w:t>
      </w:r>
      <w:r w:rsidR="00D61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h, nasledovať má odpočinok)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6A8F4" w14:textId="0E3A4BDB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Vyhradiť čas a prostriedky na rozhovor s vlastnou rodinou, kolegami, (telefón,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07586E" w14:textId="00D1C0D0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Jasné vedenie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46F91D" w14:textId="09DE9381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Pravidelná príprava a telesný tréning / alebo relaxačné cvičenia</w:t>
      </w:r>
      <w:r w:rsidR="003D630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A0AD4" w14:textId="3ACD6839" w:rsidR="00AB352F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Vyjadrenie uznania od okolia</w:t>
      </w:r>
      <w:r w:rsidR="00D61246">
        <w:rPr>
          <w:rFonts w:ascii="Times New Roman" w:hAnsi="Times New Roman" w:cs="Times New Roman"/>
          <w:sz w:val="24"/>
          <w:szCs w:val="24"/>
        </w:rPr>
        <w:t>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C04AC" w14:textId="3D1D2146" w:rsidR="00D61246" w:rsidRPr="00D61246" w:rsidRDefault="00AB352F" w:rsidP="00185452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Voľno po ukončení úloh (dôležité pre načerpanie síl)</w:t>
      </w:r>
      <w:r w:rsidR="00D61246">
        <w:rPr>
          <w:rFonts w:ascii="Times New Roman" w:hAnsi="Times New Roman" w:cs="Times New Roman"/>
          <w:sz w:val="24"/>
          <w:szCs w:val="24"/>
        </w:rPr>
        <w:t xml:space="preserve">. Štatutár na základe odporúčania IKT môže určiť aj striedanie zamestnancov k načerpaniu síl prostredníctvom prikázaného (plateného) voľna. </w:t>
      </w:r>
    </w:p>
    <w:p w14:paraId="46CDA0C4" w14:textId="25E956A0" w:rsidR="00AB352F" w:rsidRPr="00AB352F" w:rsidRDefault="00AB352F" w:rsidP="00185452">
      <w:pPr>
        <w:pStyle w:val="Odsekzoznamu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D6A48">
        <w:rPr>
          <w:rFonts w:ascii="Times New Roman" w:hAnsi="Times New Roman" w:cs="Times New Roman"/>
          <w:sz w:val="24"/>
          <w:szCs w:val="24"/>
        </w:rPr>
        <w:t>edúci pracovníci sledujú varovné signály negatívneho stresu</w:t>
      </w:r>
      <w:r w:rsidR="00037AB5">
        <w:rPr>
          <w:rFonts w:ascii="Times New Roman" w:hAnsi="Times New Roman" w:cs="Times New Roman"/>
          <w:sz w:val="24"/>
          <w:szCs w:val="24"/>
        </w:rPr>
        <w:t>, ktoré sú uvedené v dokumente</w:t>
      </w:r>
      <w:r w:rsidR="00037AB5" w:rsidRPr="00037AB5">
        <w:rPr>
          <w:rFonts w:ascii="Times New Roman" w:hAnsi="Times New Roman" w:cs="Times New Roman"/>
          <w:sz w:val="20"/>
          <w:szCs w:val="20"/>
        </w:rPr>
        <w:t xml:space="preserve"> </w:t>
      </w:r>
      <w:r w:rsidR="00037AB5" w:rsidRPr="00952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Psychologické intervencie v krízovej situácii</w:t>
      </w:r>
      <w:r w:rsidR="002670A6" w:rsidRPr="00952C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52CE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037AB5" w:rsidRPr="00952CE0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 xml:space="preserve">Príloha </w:t>
      </w:r>
      <w:r w:rsidR="004F6633" w:rsidRPr="00952CE0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0</w:t>
      </w:r>
      <w:r w:rsidR="00037AB5" w:rsidRPr="00952CE0"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  <w:t>4</w:t>
      </w:r>
      <w:r w:rsidR="00952CE0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4B271B" w:rsidRPr="00952CE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61246" w:rsidRPr="004B271B">
        <w:rPr>
          <w:rFonts w:ascii="Times New Roman" w:hAnsi="Times New Roman" w:cs="Times New Roman"/>
          <w:sz w:val="24"/>
          <w:szCs w:val="24"/>
        </w:rPr>
        <w:t xml:space="preserve"> </w:t>
      </w:r>
      <w:r w:rsidR="00D61246">
        <w:rPr>
          <w:rFonts w:ascii="Times New Roman" w:hAnsi="Times New Roman" w:cs="Times New Roman"/>
          <w:sz w:val="24"/>
          <w:szCs w:val="24"/>
        </w:rPr>
        <w:t>Zároveň sa snažia pri každej príležitosti vyjadrovať emočnú podporu zamestnancom.</w:t>
      </w:r>
      <w:r w:rsidR="003D63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64C98D" w14:textId="77777777" w:rsidR="009051A6" w:rsidRPr="002C33EF" w:rsidRDefault="009051A6" w:rsidP="004E1213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FA6D9E" w14:textId="4D1FB1CB" w:rsidR="008D1DF0" w:rsidRDefault="008D1DF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zamestnancov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90B2A" w:rsidRPr="00C25AD1" w14:paraId="6CA53D85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0612169F" w14:textId="77777777" w:rsidR="00790B2A" w:rsidRDefault="00790B2A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</w:tcPr>
          <w:p w14:paraId="1060BC82" w14:textId="77777777" w:rsidR="00790B2A" w:rsidRDefault="007A23C4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Pre prijímanie nových zamestnancov sa použijú postupy Procesu riadenia ľudských zdrojov</w:t>
            </w:r>
            <w:r w:rsidR="00FB7D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Ak nie je zavedené procesné riadenie, potom sa použijú postupy z Príručky implementácie podmienok kvality platné pre kritérium </w:t>
            </w:r>
            <w:r w:rsidR="006368B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3.2 v časovo skrátenom režime. </w:t>
            </w:r>
          </w:p>
          <w:p w14:paraId="7EFA8AA1" w14:textId="263DBA7E" w:rsidR="006C68AD" w:rsidRPr="00F56D93" w:rsidRDefault="006C68AD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Nový zamestnanec musí mať doklad o 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bezinfekčnosti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negatívne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prehlásenie o tzv.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cestovateľskej anamnéze</w:t>
            </w:r>
            <w:r w:rsidR="00C54C1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vykonané epidemiologické vyšetrenie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s negatívnym výsledkom </w:t>
            </w:r>
            <w:r w:rsidR="009833A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 podľa možností aj negatívne výsledky </w:t>
            </w:r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testovania na </w:t>
            </w:r>
            <w:proofErr w:type="spellStart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koronavírus</w:t>
            </w:r>
            <w:proofErr w:type="spellEnd"/>
            <w:r w:rsidR="004A711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6368B2" w:rsidRPr="00C25AD1" w14:paraId="56405149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3F45E710" w14:textId="7C7B4957" w:rsidR="006368B2" w:rsidRDefault="006368B2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</w:tcPr>
          <w:p w14:paraId="6A465CF1" w14:textId="57A63D4F" w:rsidR="006368B2" w:rsidRDefault="006368B2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Nový zamestnanec je 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okrem oboznámen</w:t>
            </w:r>
            <w:r w:rsidR="006E544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ý</w:t>
            </w:r>
            <w:r w:rsidR="00E412A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 zmysle postupov podľa bodu 1</w:t>
            </w:r>
            <w:r w:rsidR="009247B7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</w:t>
            </w:r>
          </w:p>
          <w:p w14:paraId="09481C2F" w14:textId="6D13CB25" w:rsidR="00823A5F" w:rsidRDefault="009247B7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Poučený s opatreniami 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krízového riadenia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tohto plánu</w:t>
            </w:r>
            <w:r w:rsidR="00823A5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Vykonáva vedúci IKT. </w:t>
            </w:r>
          </w:p>
          <w:p w14:paraId="4F63B942" w14:textId="19677EEB" w:rsidR="00823A5F" w:rsidRDefault="00534CF4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Zaškolený pre dodržiavanie </w:t>
            </w:r>
            <w:proofErr w:type="spellStart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hygienicko</w:t>
            </w:r>
            <w:proofErr w:type="spellEnd"/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epidemiologického režime prevencie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 preskúšaný z kľúčových znalostí</w:t>
            </w:r>
            <w:r w:rsidR="003114E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54DC5EED" w14:textId="477E2AFF" w:rsidR="003114E5" w:rsidRDefault="003114E5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Je s ním vykonaný nácvik správneho používania pridelených OOPP</w:t>
            </w:r>
            <w:r w:rsidR="00AC538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 preskúšanie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  <w:p w14:paraId="2D0A71D5" w14:textId="77777777" w:rsidR="003114E5" w:rsidRDefault="00AC5382" w:rsidP="00185452">
            <w:pPr>
              <w:pStyle w:val="Odsekzoznamu"/>
              <w:numPr>
                <w:ilvl w:val="1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lastRenderedPageBreak/>
              <w:t xml:space="preserve"> Je s ním vykonané interné zaškolenie alebo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online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zaškolenie do ostatných zásad BOZP a PO. </w:t>
            </w:r>
          </w:p>
          <w:p w14:paraId="77BE2FE5" w14:textId="5F945752" w:rsidR="006E5440" w:rsidRPr="006E5440" w:rsidRDefault="006E544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Tento postup platí aj pre dobrovoľníkov. </w:t>
            </w:r>
          </w:p>
        </w:tc>
      </w:tr>
      <w:tr w:rsidR="00823A5F" w:rsidRPr="00C25AD1" w14:paraId="34B4B780" w14:textId="77777777" w:rsidTr="006A5740">
        <w:tc>
          <w:tcPr>
            <w:tcW w:w="704" w:type="dxa"/>
            <w:shd w:val="clear" w:color="auto" w:fill="BFBFBF" w:themeFill="background1" w:themeFillShade="BF"/>
          </w:tcPr>
          <w:p w14:paraId="19C74293" w14:textId="6A860BAE" w:rsidR="00823A5F" w:rsidRDefault="009A3765" w:rsidP="006A5740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8356" w:type="dxa"/>
          </w:tcPr>
          <w:p w14:paraId="28E7E4EA" w14:textId="77777777" w:rsidR="00823A5F" w:rsidRDefault="009A3765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Novoprijatému zamestnancovi je pridelený </w:t>
            </w:r>
            <w:r w:rsidR="00F6596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mentor, ktorý okrem pracovného výkonu a dodržiavania všetkých opatrení sleduje aj jeho prejavy správania a reakcií v krízovom režime.</w:t>
            </w:r>
          </w:p>
          <w:p w14:paraId="0C51AF0A" w14:textId="5B36E08E" w:rsidR="00C63730" w:rsidRDefault="00C63730" w:rsidP="00185452">
            <w:pPr>
              <w:pStyle w:val="Odsekzoznamu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Pridelený mentor podáva IKT denne hlásenie o adaptácii, správaní a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dodržiavaní</w:t>
            </w:r>
            <w:r w:rsidR="00F11D73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všetkých opatrení novoprijatého zamestnanca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</w:tbl>
    <w:p w14:paraId="128D50DE" w14:textId="526400EE" w:rsidR="00D711A6" w:rsidRDefault="00D711A6" w:rsidP="00790B2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8491B6" w14:textId="77777777" w:rsidR="00D711A6" w:rsidRPr="00790B2A" w:rsidRDefault="00D711A6" w:rsidP="00790B2A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797F05" w14:textId="6D4C2AC5" w:rsidR="00FA3125" w:rsidRPr="00014C22" w:rsidRDefault="008D1DF0" w:rsidP="00014C2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Prijímanie nových klientov</w:t>
      </w:r>
    </w:p>
    <w:p w14:paraId="0174AC81" w14:textId="32C67B1B" w:rsidR="00272F46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05CC">
        <w:rPr>
          <w:rFonts w:ascii="Times New Roman" w:hAnsi="Times New Roman" w:cs="Times New Roman"/>
          <w:sz w:val="24"/>
          <w:szCs w:val="24"/>
        </w:rPr>
        <w:t xml:space="preserve">Prijímanie nových klientov vykonáva prevádzka v zmysle </w:t>
      </w:r>
      <w:r w:rsidR="006305CC">
        <w:rPr>
          <w:rFonts w:ascii="Times New Roman" w:hAnsi="Times New Roman" w:cs="Times New Roman"/>
          <w:sz w:val="24"/>
          <w:szCs w:val="24"/>
        </w:rPr>
        <w:t>platných zákonov, opatrení hlavného hygienika SR a</w:t>
      </w:r>
      <w:r w:rsidR="00272F46">
        <w:rPr>
          <w:rFonts w:ascii="Times New Roman" w:hAnsi="Times New Roman" w:cs="Times New Roman"/>
          <w:sz w:val="24"/>
          <w:szCs w:val="24"/>
        </w:rPr>
        <w:t xml:space="preserve"> pokynov MPSVR SR ako aj pokynov zriaďovateľa. </w:t>
      </w:r>
      <w:r w:rsidR="00C27265">
        <w:rPr>
          <w:rFonts w:ascii="Times New Roman" w:hAnsi="Times New Roman" w:cs="Times New Roman"/>
          <w:sz w:val="24"/>
          <w:szCs w:val="24"/>
        </w:rPr>
        <w:t xml:space="preserve">Vedúci IKT denne sleduje aktuálnosť týchto pokynov na oficiálnych stránkach MPSVR SR ako aj </w:t>
      </w:r>
      <w:r w:rsidR="007400ED">
        <w:rPr>
          <w:rFonts w:ascii="Times New Roman" w:hAnsi="Times New Roman" w:cs="Times New Roman"/>
          <w:sz w:val="24"/>
          <w:szCs w:val="24"/>
        </w:rPr>
        <w:t>Ú</w:t>
      </w:r>
      <w:r w:rsidR="00C27265">
        <w:rPr>
          <w:rFonts w:ascii="Times New Roman" w:hAnsi="Times New Roman" w:cs="Times New Roman"/>
          <w:sz w:val="24"/>
          <w:szCs w:val="24"/>
        </w:rPr>
        <w:t>radu vlády SR</w:t>
      </w:r>
      <w:r w:rsidR="007400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BC29E" w14:textId="00151CA2" w:rsidR="00C7710F" w:rsidRPr="00B82ED1" w:rsidRDefault="005E59CE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ED1">
        <w:rPr>
          <w:rFonts w:ascii="Times New Roman" w:hAnsi="Times New Roman" w:cs="Times New Roman"/>
          <w:sz w:val="24"/>
          <w:szCs w:val="24"/>
        </w:rPr>
        <w:t xml:space="preserve">K dnešnému dňu je </w:t>
      </w:r>
      <w:r w:rsidR="005C14F3" w:rsidRPr="00B82ED1">
        <w:rPr>
          <w:rFonts w:ascii="Times New Roman" w:hAnsi="Times New Roman" w:cs="Times New Roman"/>
          <w:sz w:val="24"/>
          <w:szCs w:val="24"/>
        </w:rPr>
        <w:t xml:space="preserve">to </w:t>
      </w:r>
      <w:r w:rsidR="00C375F3">
        <w:rPr>
          <w:rFonts w:ascii="Times New Roman" w:hAnsi="Times New Roman" w:cs="Times New Roman"/>
          <w:sz w:val="24"/>
          <w:szCs w:val="24"/>
        </w:rPr>
        <w:t xml:space="preserve">usmernenie: </w:t>
      </w:r>
      <w:r w:rsidR="00C375F3" w:rsidRPr="00FA3125">
        <w:rPr>
          <w:rFonts w:ascii="Times New Roman" w:hAnsi="Times New Roman" w:cs="Times New Roman"/>
          <w:sz w:val="24"/>
          <w:szCs w:val="24"/>
        </w:rPr>
        <w:t xml:space="preserve">viď </w:t>
      </w:r>
      <w:r w:rsidR="00C375F3" w:rsidRPr="00CF499F">
        <w:rPr>
          <w:rFonts w:ascii="Times New Roman" w:hAnsi="Times New Roman" w:cs="Times New Roman"/>
          <w:b/>
          <w:bCs/>
          <w:i/>
          <w:iCs/>
          <w:color w:val="4472C4" w:themeColor="accent1"/>
          <w:sz w:val="24"/>
          <w:szCs w:val="24"/>
        </w:rPr>
        <w:t>príloha 12</w:t>
      </w:r>
      <w:r w:rsidR="00C375F3" w:rsidRPr="00CF4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„Manažment príjmu klienta do zariadení sociálnych služieb a v zariadení sociálno-právnej ochrany detí a sociálnej kurately v súvislosti so zvýšeným rizikom šírenia nákazy vírusom COVID 19.“</w:t>
      </w:r>
    </w:p>
    <w:p w14:paraId="689F8B14" w14:textId="11283650" w:rsidR="00014C22" w:rsidRPr="00B82ED1" w:rsidRDefault="00014C22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2ED1">
        <w:rPr>
          <w:rFonts w:ascii="Times New Roman" w:hAnsi="Times New Roman" w:cs="Times New Roman"/>
          <w:sz w:val="24"/>
          <w:szCs w:val="24"/>
        </w:rPr>
        <w:t>Pri prijímaní klientov pracujeme s</w:t>
      </w:r>
      <w:r w:rsidR="006E41A7" w:rsidRPr="00B82ED1">
        <w:rPr>
          <w:rFonts w:ascii="Times New Roman" w:hAnsi="Times New Roman" w:cs="Times New Roman"/>
          <w:sz w:val="24"/>
          <w:szCs w:val="24"/>
        </w:rPr>
        <w:t> </w:t>
      </w:r>
      <w:r w:rsidRPr="00B82ED1">
        <w:rPr>
          <w:rFonts w:ascii="Times New Roman" w:hAnsi="Times New Roman" w:cs="Times New Roman"/>
          <w:sz w:val="24"/>
          <w:szCs w:val="24"/>
        </w:rPr>
        <w:t>formulárom</w:t>
      </w:r>
      <w:r w:rsidR="006E41A7" w:rsidRPr="00B82ED1">
        <w:rPr>
          <w:rFonts w:ascii="Times New Roman" w:hAnsi="Times New Roman" w:cs="Times New Roman"/>
          <w:sz w:val="24"/>
          <w:szCs w:val="24"/>
        </w:rPr>
        <w:t xml:space="preserve"> </w:t>
      </w:r>
      <w:r w:rsidR="006E41A7" w:rsidRPr="00C375F3">
        <w:rPr>
          <w:rFonts w:ascii="Times New Roman" w:hAnsi="Times New Roman" w:cs="Times New Roman"/>
          <w:b/>
          <w:bCs/>
          <w:i/>
          <w:iCs/>
          <w:sz w:val="24"/>
          <w:szCs w:val="24"/>
        </w:rPr>
        <w:t>Čestné vyhlásenie prijímateľa sociálnej služby (ďalej len „klient“)o zdravotnom stave klienta</w:t>
      </w:r>
      <w:r w:rsidR="006E41A7" w:rsidRPr="00B82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 osôb, s ktorými je v styku</w:t>
      </w:r>
      <w:r w:rsidRPr="00B82ED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viď </w:t>
      </w:r>
      <w:r w:rsidRPr="00B82ED1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príloha 2</w:t>
      </w:r>
      <w:r w:rsidR="0009494A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  <w:t>0</w:t>
      </w:r>
    </w:p>
    <w:p w14:paraId="5B3CCB2D" w14:textId="61F43F48" w:rsidR="0094166D" w:rsidRPr="005451C0" w:rsidRDefault="005451C0" w:rsidP="00185452">
      <w:pPr>
        <w:pStyle w:val="Odsekzoznamu"/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1C0">
        <w:rPr>
          <w:rFonts w:ascii="Times New Roman" w:hAnsi="Times New Roman" w:cs="Times New Roman"/>
          <w:sz w:val="24"/>
          <w:szCs w:val="24"/>
        </w:rPr>
        <w:t>Pri prijímaní klientov</w:t>
      </w:r>
      <w:r w:rsidR="0094166D" w:rsidRPr="005451C0">
        <w:rPr>
          <w:rFonts w:ascii="Times New Roman" w:hAnsi="Times New Roman" w:cs="Times New Roman"/>
          <w:sz w:val="24"/>
          <w:szCs w:val="24"/>
        </w:rPr>
        <w:t xml:space="preserve"> mu</w:t>
      </w:r>
      <w:r w:rsidRPr="005451C0">
        <w:rPr>
          <w:rFonts w:ascii="Times New Roman" w:hAnsi="Times New Roman" w:cs="Times New Roman"/>
          <w:sz w:val="24"/>
          <w:szCs w:val="24"/>
        </w:rPr>
        <w:t>sí</w:t>
      </w:r>
      <w:r w:rsidR="0094166D" w:rsidRPr="005451C0">
        <w:rPr>
          <w:rFonts w:ascii="Times New Roman" w:hAnsi="Times New Roman" w:cs="Times New Roman"/>
          <w:sz w:val="24"/>
          <w:szCs w:val="24"/>
        </w:rPr>
        <w:t xml:space="preserve"> mať doklad o </w:t>
      </w:r>
      <w:proofErr w:type="spellStart"/>
      <w:r w:rsidR="0094166D" w:rsidRPr="005451C0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94166D" w:rsidRPr="005451C0">
        <w:rPr>
          <w:rFonts w:ascii="Times New Roman" w:hAnsi="Times New Roman" w:cs="Times New Roman"/>
          <w:sz w:val="24"/>
          <w:szCs w:val="24"/>
        </w:rPr>
        <w:t>, negatívne prehlásenie o tzv. cestovateľskej anamnéze, vykonané epidemiologické vyšetrenie s negatívnym výsledkom</w:t>
      </w:r>
      <w:r w:rsidR="00952CE0">
        <w:rPr>
          <w:rFonts w:ascii="Times New Roman" w:hAnsi="Times New Roman" w:cs="Times New Roman"/>
          <w:sz w:val="24"/>
          <w:szCs w:val="24"/>
        </w:rPr>
        <w:t>,</w:t>
      </w:r>
      <w:r w:rsidR="0094166D" w:rsidRPr="005451C0">
        <w:rPr>
          <w:rFonts w:ascii="Times New Roman" w:hAnsi="Times New Roman" w:cs="Times New Roman"/>
          <w:sz w:val="24"/>
          <w:szCs w:val="24"/>
        </w:rPr>
        <w:t xml:space="preserve">  a negatívne výsledky</w:t>
      </w:r>
      <w:r w:rsidR="004A157C">
        <w:rPr>
          <w:rFonts w:ascii="Times New Roman" w:hAnsi="Times New Roman" w:cs="Times New Roman"/>
          <w:sz w:val="24"/>
          <w:szCs w:val="24"/>
        </w:rPr>
        <w:t xml:space="preserve"> PC</w:t>
      </w:r>
      <w:r w:rsidR="00B234BB">
        <w:rPr>
          <w:rFonts w:ascii="Times New Roman" w:hAnsi="Times New Roman" w:cs="Times New Roman"/>
          <w:sz w:val="24"/>
          <w:szCs w:val="24"/>
        </w:rPr>
        <w:t>R</w:t>
      </w:r>
      <w:r w:rsidR="0094166D" w:rsidRPr="005451C0">
        <w:rPr>
          <w:rFonts w:ascii="Times New Roman" w:hAnsi="Times New Roman" w:cs="Times New Roman"/>
          <w:sz w:val="24"/>
          <w:szCs w:val="24"/>
        </w:rPr>
        <w:t xml:space="preserve"> test</w:t>
      </w:r>
      <w:r w:rsidR="004A157C">
        <w:rPr>
          <w:rFonts w:ascii="Times New Roman" w:hAnsi="Times New Roman" w:cs="Times New Roman"/>
          <w:sz w:val="24"/>
          <w:szCs w:val="24"/>
        </w:rPr>
        <w:t>u</w:t>
      </w:r>
      <w:r w:rsidR="0094166D" w:rsidRPr="005451C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94166D" w:rsidRPr="005451C0">
        <w:rPr>
          <w:rFonts w:ascii="Times New Roman" w:hAnsi="Times New Roman" w:cs="Times New Roman"/>
          <w:sz w:val="24"/>
          <w:szCs w:val="24"/>
        </w:rPr>
        <w:t>koronavírus</w:t>
      </w:r>
      <w:proofErr w:type="spellEnd"/>
      <w:r w:rsidR="0094166D" w:rsidRPr="005451C0">
        <w:rPr>
          <w:rFonts w:ascii="Times New Roman" w:hAnsi="Times New Roman" w:cs="Times New Roman"/>
          <w:sz w:val="24"/>
          <w:szCs w:val="24"/>
        </w:rPr>
        <w:t>.</w:t>
      </w:r>
    </w:p>
    <w:p w14:paraId="7B913799" w14:textId="2D294EE6" w:rsidR="008D1DF0" w:rsidRPr="005451C0" w:rsidRDefault="008D1DF0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AF0376" w14:textId="48553245" w:rsidR="00B13CB0" w:rsidRDefault="00B13CB0" w:rsidP="00C77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Validácia krízového plánu a validácia organizačných aj odborných postupov</w:t>
      </w:r>
    </w:p>
    <w:p w14:paraId="62A6BF2F" w14:textId="236504C9" w:rsid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8356"/>
      </w:tblGrid>
      <w:tr w:rsidR="007400ED" w14:paraId="289D2692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DBC387" w14:textId="77777777" w:rsidR="007400ED" w:rsidRDefault="007400ED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24FD" w14:textId="77777777" w:rsidR="007400ED" w:rsidRDefault="007400ED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Validáciu vykonáva IKT jedenkrát týždenne na základe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účinnosti, vhodnosti a vykonateľnosti prijatých opatrení. </w:t>
            </w:r>
          </w:p>
          <w:p w14:paraId="3A437933" w14:textId="1642204E" w:rsidR="00F55162" w:rsidRDefault="00047C08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Validácia sa vykonáva neodkladne tiež pri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</w:p>
          <w:p w14:paraId="1D0003EA" w14:textId="4C927405" w:rsidR="00F55162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každej zmene </w:t>
            </w:r>
            <w:r w:rsidR="00F5516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relevantných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zákonov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zákona </w:t>
            </w:r>
          </w:p>
          <w:p w14:paraId="512F71C4" w14:textId="527AF4ED" w:rsidR="00F55162" w:rsidRDefault="00F55162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relevantných uznesení vlády SR</w:t>
            </w:r>
            <w:r w:rsidR="00FD2FEA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vydaní nového uznesenia </w:t>
            </w:r>
          </w:p>
          <w:p w14:paraId="60B0BAAD" w14:textId="77777777" w:rsidR="00047C08" w:rsidRDefault="00FD2FEA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každej zmene </w:t>
            </w:r>
            <w:r w:rsidR="00047C0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opatrení hlavného hygienika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alebo pri vydaní nového opatrenia </w:t>
            </w:r>
          </w:p>
          <w:p w14:paraId="48E8DE18" w14:textId="096C2E8A" w:rsidR="00670ECE" w:rsidRDefault="00670ECE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na základe pokynov zriaďovateľa </w:t>
            </w:r>
          </w:p>
        </w:tc>
      </w:tr>
      <w:tr w:rsidR="00670ECE" w14:paraId="7BB329DE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11E92C" w14:textId="235A24D5" w:rsidR="00670ECE" w:rsidRDefault="00670ECE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274F" w14:textId="77777777" w:rsidR="00B97671" w:rsidRDefault="00670ECE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validácii sa vystaví záznam a každá zmena sa popíše tak, aby bolo zrejmé </w:t>
            </w:r>
          </w:p>
          <w:p w14:paraId="253A3B5A" w14:textId="64366468" w:rsidR="00670ECE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r w:rsidR="00670EC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 akej zmene došlo </w:t>
            </w:r>
          </w:p>
          <w:p w14:paraId="4C473E85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aké dôvody viedli k zmene </w:t>
            </w:r>
          </w:p>
          <w:p w14:paraId="6FE7BB37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odkedy je zmena platná </w:t>
            </w:r>
          </w:p>
          <w:p w14:paraId="38187D6A" w14:textId="77777777" w:rsidR="00B97671" w:rsidRDefault="00B97671" w:rsidP="00185452">
            <w:pPr>
              <w:pStyle w:val="Odsekzoznamu"/>
              <w:numPr>
                <w:ilvl w:val="1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 kto zodpovedá za vykonanie zmeny a kontrolu vykonania </w:t>
            </w:r>
            <w:r w:rsidR="00E555E2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zmeny </w:t>
            </w:r>
          </w:p>
          <w:p w14:paraId="462B06DD" w14:textId="435982E8" w:rsidR="00E555E2" w:rsidRDefault="00E555E2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Na záznam 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o zmene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sa môže využiť Zmenový list</w:t>
            </w:r>
            <w:r w:rsidR="00342365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. </w:t>
            </w:r>
          </w:p>
        </w:tc>
      </w:tr>
      <w:tr w:rsidR="00342365" w14:paraId="7E73AA74" w14:textId="77777777" w:rsidTr="007400E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E2ABE5" w14:textId="365F2C70" w:rsidR="00342365" w:rsidRDefault="00342365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DC43" w14:textId="52437BE3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Vyhlásenie o zmene sa vykoná neodkladne. </w:t>
            </w:r>
            <w:r w:rsidR="00D745C4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Dotknuté osoby musia byť so zmenou oboznámené preukazným spôsobom a nestačí všeobecné zverejnenie zmeny napríklad na nástenke. </w:t>
            </w:r>
          </w:p>
          <w:p w14:paraId="46E947C8" w14:textId="0ED9539C" w:rsidR="00342365" w:rsidRDefault="00342365" w:rsidP="00185452">
            <w:pPr>
              <w:pStyle w:val="Odsekzoznamu"/>
              <w:numPr>
                <w:ilvl w:val="0"/>
                <w:numId w:val="1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Ak je k zmene nutné vykonať preškolenie, vykoná sa neodkladne a o preškolení sa vystaví záznam. </w:t>
            </w:r>
          </w:p>
        </w:tc>
      </w:tr>
    </w:tbl>
    <w:p w14:paraId="7B553272" w14:textId="6983BBAE" w:rsidR="007400ED" w:rsidRDefault="007400ED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DC3DE98" w14:textId="5E3F6BFF" w:rsidR="000A51C3" w:rsidRDefault="000A51C3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1EFC5D" w14:textId="73CDBC2D" w:rsidR="000A51C3" w:rsidRDefault="000A51C3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B8F2B9" w14:textId="77777777" w:rsidR="009F6894" w:rsidRPr="007400ED" w:rsidRDefault="009F6894" w:rsidP="007400ED">
      <w:pPr>
        <w:spacing w:after="0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B581C3" w14:textId="3A990DDD" w:rsidR="00FA3125" w:rsidRDefault="00C77FD1" w:rsidP="005451C0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A79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  <w:r w:rsidR="00FA31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CB5A1C4" w14:textId="77777777" w:rsidR="000A51C3" w:rsidRPr="005451C0" w:rsidRDefault="000A51C3" w:rsidP="000A51C3">
      <w:pPr>
        <w:pStyle w:val="Odsekzoznamu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08644" w14:textId="1381EE38" w:rsidR="00A2580A" w:rsidRPr="00C51A79" w:rsidRDefault="00C77FD1" w:rsidP="00185452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A79">
        <w:rPr>
          <w:rFonts w:ascii="Times New Roman" w:hAnsi="Times New Roman" w:cs="Times New Roman"/>
          <w:sz w:val="24"/>
          <w:szCs w:val="24"/>
        </w:rPr>
        <w:t>Tento krízový plán je k dispozícii iba členom krízového tímu, ktorým slúži na koordináciu činností počas mimoriadnej situácie.</w:t>
      </w:r>
      <w:r w:rsidR="00FA31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74EBD2" w14:textId="77777777" w:rsidR="0009494A" w:rsidRDefault="00C77FD1" w:rsidP="00A31DD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D1">
        <w:rPr>
          <w:rFonts w:ascii="Times New Roman" w:hAnsi="Times New Roman" w:cs="Times New Roman"/>
          <w:sz w:val="24"/>
          <w:szCs w:val="24"/>
        </w:rPr>
        <w:t xml:space="preserve">Ostatní zamestnanci prostredníctvom svojich nadriadených, ktorí sú členovia </w:t>
      </w:r>
      <w:r w:rsidR="00555A32" w:rsidRPr="00A31DD1">
        <w:rPr>
          <w:rFonts w:ascii="Times New Roman" w:hAnsi="Times New Roman" w:cs="Times New Roman"/>
          <w:sz w:val="24"/>
          <w:szCs w:val="24"/>
        </w:rPr>
        <w:t>IKT</w:t>
      </w:r>
      <w:r w:rsidRPr="00A31DD1">
        <w:rPr>
          <w:rFonts w:ascii="Times New Roman" w:hAnsi="Times New Roman" w:cs="Times New Roman"/>
          <w:sz w:val="24"/>
          <w:szCs w:val="24"/>
        </w:rPr>
        <w:t>, budú oboznámení s tým, že krízový plán je vytvorený</w:t>
      </w:r>
      <w:r w:rsidR="00A31DD1" w:rsidRPr="00A31DD1">
        <w:rPr>
          <w:rFonts w:ascii="Times New Roman" w:hAnsi="Times New Roman" w:cs="Times New Roman"/>
          <w:sz w:val="24"/>
          <w:szCs w:val="24"/>
        </w:rPr>
        <w:t>.</w:t>
      </w:r>
      <w:r w:rsidRPr="00A31D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CD427" w14:textId="5633742F" w:rsidR="0009494A" w:rsidRDefault="0009494A" w:rsidP="0009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D1CB3" w14:textId="77777777" w:rsidR="0009494A" w:rsidRDefault="0009494A" w:rsidP="0009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227A" w14:textId="77777777" w:rsidR="0009494A" w:rsidRDefault="0009494A" w:rsidP="0009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0871E" w14:textId="5AA3BA6B" w:rsidR="00BD505A" w:rsidRPr="0009494A" w:rsidRDefault="004932E8" w:rsidP="00094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B58">
        <w:rPr>
          <w:rFonts w:ascii="Times New Roman" w:hAnsi="Times New Roman" w:cs="Times New Roman"/>
          <w:b/>
          <w:iCs/>
          <w:sz w:val="24"/>
          <w:szCs w:val="24"/>
        </w:rPr>
        <w:t>Zoznam príloh</w:t>
      </w:r>
      <w:r w:rsidR="0041093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tbl>
      <w:tblPr>
        <w:tblStyle w:val="Mriekatabuky"/>
        <w:tblW w:w="9782" w:type="dxa"/>
        <w:tblInd w:w="-431" w:type="dxa"/>
        <w:tblLook w:val="04A0" w:firstRow="1" w:lastRow="0" w:firstColumn="1" w:lastColumn="0" w:noHBand="0" w:noVBand="1"/>
      </w:tblPr>
      <w:tblGrid>
        <w:gridCol w:w="2694"/>
        <w:gridCol w:w="7088"/>
      </w:tblGrid>
      <w:tr w:rsidR="004932E8" w:rsidRPr="001F6615" w14:paraId="5A01CB78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95658D" w14:textId="3060861B" w:rsidR="004932E8" w:rsidRPr="001F6615" w:rsidRDefault="004932E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Pr="001F66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65C34B" w14:textId="06C1BA0F" w:rsidR="004932E8" w:rsidRPr="001F6615" w:rsidRDefault="001E5847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Terminológia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6AA15459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36CA20" w14:textId="77777777" w:rsidR="008B2A94" w:rsidRDefault="008B2A94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02</w:t>
            </w:r>
          </w:p>
          <w:p w14:paraId="11E78F6A" w14:textId="4D95504F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</w:t>
            </w:r>
            <w:r w:rsidR="006C01F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PIPK PP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75A0A8" w14:textId="510B87FF" w:rsidR="004932E8" w:rsidRPr="001F6615" w:rsidRDefault="00CC799A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Záznam o preventívnom – </w:t>
            </w:r>
            <w:r w:rsidR="001E584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ápravnom opatrení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4932E8" w:rsidRPr="001F6615" w14:paraId="7DFD34D0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2DDC55" w14:textId="1530854D" w:rsidR="004932E8" w:rsidRPr="001F6615" w:rsidRDefault="0073625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8B2A9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6A8856" w14:textId="426D2478" w:rsidR="004932E8" w:rsidRPr="003178A6" w:rsidRDefault="003178A6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178A6">
              <w:rPr>
                <w:rFonts w:ascii="Times New Roman" w:hAnsi="Times New Roman" w:cs="Times New Roman"/>
                <w:sz w:val="20"/>
                <w:szCs w:val="20"/>
              </w:rPr>
              <w:t xml:space="preserve">Dokument postupu k riešeniu udalosti výskytu </w:t>
            </w:r>
            <w:proofErr w:type="spellStart"/>
            <w:r w:rsidRPr="003178A6">
              <w:rPr>
                <w:rFonts w:ascii="Times New Roman" w:hAnsi="Times New Roman" w:cs="Times New Roman"/>
                <w:sz w:val="20"/>
                <w:szCs w:val="20"/>
              </w:rPr>
              <w:t>Koronavírusu</w:t>
            </w:r>
            <w:proofErr w:type="spellEnd"/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32E8" w:rsidRPr="001F6615" w14:paraId="520027AA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00D24" w14:textId="75F08D3A" w:rsidR="004932E8" w:rsidRPr="001F6615" w:rsidRDefault="00A92643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50867" w14:textId="72FB3669" w:rsidR="004932E8" w:rsidRPr="001F6615" w:rsidRDefault="005D602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D6029">
              <w:rPr>
                <w:rFonts w:ascii="Times New Roman" w:hAnsi="Times New Roman" w:cs="Times New Roman"/>
                <w:sz w:val="20"/>
                <w:szCs w:val="20"/>
              </w:rPr>
              <w:t>Psychologické intervencie v krízovej situácii</w:t>
            </w:r>
            <w:r w:rsidR="004109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>(externý dokument</w:t>
            </w:r>
            <w:r w:rsidR="001D0617">
              <w:rPr>
                <w:rFonts w:ascii="Times New Roman" w:hAnsi="Times New Roman" w:cs="Times New Roman"/>
                <w:sz w:val="20"/>
                <w:szCs w:val="20"/>
              </w:rPr>
              <w:t>, CSS EDEN</w:t>
            </w:r>
            <w:r w:rsidR="002B5F4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4932E8" w:rsidRPr="001F6615" w14:paraId="21E7A803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FE9333" w14:textId="2866E508" w:rsidR="004932E8" w:rsidRPr="001F6615" w:rsidRDefault="00B95F60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9F684" w14:textId="77777777" w:rsidR="00355702" w:rsidRDefault="008B2A94" w:rsidP="00CD3E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Evidencia o vykonanej činnosti, príloha Procesu upratovania a prania </w:t>
            </w:r>
          </w:p>
          <w:p w14:paraId="436201B0" w14:textId="66FD3513" w:rsidR="004932E8" w:rsidRPr="00B95F60" w:rsidRDefault="00355702" w:rsidP="00CD3E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Evidencia o vykonanej činnosti, príloha Prevádzkového poriadku prevádzok, kde nie je proces upratovania a prania</w:t>
            </w:r>
          </w:p>
        </w:tc>
      </w:tr>
      <w:tr w:rsidR="00355702" w:rsidRPr="001F6615" w14:paraId="39C50957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8D6EB3" w14:textId="47B2B5E9" w:rsidR="00355702" w:rsidRDefault="00355702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06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DCB980" w14:textId="0C5EF40B" w:rsidR="00355702" w:rsidRPr="00034077" w:rsidRDefault="004360A8" w:rsidP="00CD3E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077">
              <w:rPr>
                <w:rFonts w:ascii="Times New Roman" w:hAnsi="Times New Roman" w:cs="Times New Roman"/>
                <w:sz w:val="20"/>
                <w:szCs w:val="20"/>
              </w:rPr>
              <w:t>Záznam z výkonov preventívnych opatrení  v čase uvoľňovania opatrení súvisiacich s výskytom ochorenia COVID-19</w:t>
            </w:r>
          </w:p>
        </w:tc>
      </w:tr>
      <w:tr w:rsidR="00F96301" w:rsidRPr="001F6615" w14:paraId="23FCF514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F1F708" w14:textId="0C9F3FD3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ECBCA" w14:textId="4BCFF70B" w:rsidR="00F96301" w:rsidRPr="001F6615" w:rsidRDefault="00CD3E1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D3E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vecí</w:t>
            </w:r>
            <w:r w:rsidR="000340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,</w:t>
            </w:r>
            <w:r w:rsidRPr="00CD3E1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ktoré si priniesol zamestnanec k zotrvaniu v krízovej službe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F96301" w:rsidRPr="001F6615" w14:paraId="5AA0A88E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DE7903" w14:textId="77777777" w:rsidR="00F96301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  <w:p w14:paraId="3A52BAEF" w14:textId="52605D7D" w:rsidR="00E66FF8" w:rsidRPr="001F6615" w:rsidRDefault="00E66FF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DS OPA-OŠE úkonov</w:t>
            </w:r>
            <w:r w:rsidR="0003407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DSS Méta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DA4548" w14:textId="01ADC39E" w:rsidR="00F96301" w:rsidRPr="001F6615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E01AE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Sledovanie  príznakov u klienta s podozrením na infekčné ochorenie horných dýchacích ciest (chrípka, COVID-19 ...)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69EDF11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979413" w14:textId="0BEE2D20" w:rsidR="00E01AEE" w:rsidRDefault="00E01AE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Príloha č. 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1869C6" w14:textId="755ADA6D" w:rsidR="00E01AEE" w:rsidRPr="00E01AEE" w:rsidRDefault="00131268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126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Zoznam činností, ktoré sa vykonávajú a nevykonávajú pri podozrení z výskytu ochorenia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E01AEE" w:rsidRPr="001F6615" w14:paraId="6804DD51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6890DF" w14:textId="52C67AF1" w:rsidR="00E01AEE" w:rsidRDefault="00AF3F8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10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8A845F" w14:textId="023639FA" w:rsidR="00E01AEE" w:rsidRPr="00E01AEE" w:rsidRDefault="00AF3F8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Plán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reprofilizácie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lôžok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7710F" w:rsidRPr="001F6615" w14:paraId="66F6125C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0B2BEC" w14:textId="648E0E75" w:rsidR="00C7710F" w:rsidRDefault="00C7710F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11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0C6C3" w14:textId="397A77B0" w:rsidR="00C7710F" w:rsidRDefault="00C7710F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710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Postup k dočasnému opusteniu zariadenia klientom v sprievode zamestnanca</w:t>
            </w:r>
            <w:r w:rsidR="0041093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32002E" w:rsidRPr="001F6615" w14:paraId="44A31AEB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77F4A2" w14:textId="0713F20E" w:rsidR="0032002E" w:rsidRDefault="0032002E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č.12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F0A97D" w14:textId="2D4F5E80" w:rsidR="0032002E" w:rsidRPr="00C7710F" w:rsidRDefault="0032002E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Manažment príjmu klienta do zariadení sociálnych služieb a v zariadení sociálno-právnej ochrany detí a sociálnej kurately v súvislosti so zvýšeným rizikom šírenia nákazy vírusom COVID19</w:t>
            </w:r>
          </w:p>
        </w:tc>
      </w:tr>
      <w:tr w:rsidR="008D7FCD" w:rsidRPr="001F6615" w14:paraId="2B31546B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214395" w14:textId="77777777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13</w:t>
            </w:r>
          </w:p>
          <w:p w14:paraId="7B83ACEC" w14:textId="50BE857E" w:rsidR="004F6633" w:rsidRDefault="004F6633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Metodiky riadenia rizík v sociálnych službách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DC7A9" w14:textId="113A2692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Záznam o mimoriadnej udalosti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8D7FCD" w:rsidRPr="001F6615" w14:paraId="744B6745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F586ED" w14:textId="77777777" w:rsidR="008D7FCD" w:rsidRDefault="008D7FCD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</w:t>
            </w:r>
            <w:r w:rsidR="00D10FAE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</w:t>
            </w:r>
          </w:p>
          <w:p w14:paraId="1509B3DA" w14:textId="4D9996B0" w:rsidR="004F6633" w:rsidRDefault="004F6633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Metodiky stanovenia postupov používania obmedzenia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45794E" w14:textId="398D36EC" w:rsidR="008D7FCD" w:rsidRPr="00A75AC6" w:rsidRDefault="008D7FCD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Protokol o</w:t>
            </w:r>
            <w:r w:rsidR="000B771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 použití netelesného a telesného obmedzenia </w:t>
            </w:r>
            <w:r w:rsidR="000369A4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prijímateľa sociálnej služby </w:t>
            </w:r>
          </w:p>
        </w:tc>
      </w:tr>
      <w:tr w:rsidR="00B57719" w:rsidRPr="001F6615" w14:paraId="03ED80BE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7DEE9F" w14:textId="7117CCF6" w:rsidR="00B57719" w:rsidRDefault="00B57719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Príloha č. 15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38464B" w14:textId="108E206F" w:rsidR="00B57719" w:rsidRDefault="00B57719" w:rsidP="00CD3E1F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Minimálne požiadavky na osobné ochranné pracovné pomôcky (OOPP)</w:t>
            </w:r>
            <w:r w:rsidR="006B091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</w:tr>
      <w:tr w:rsidR="00C950B8" w:rsidRPr="001F6615" w14:paraId="78D0C310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76B38E" w14:textId="578F967E" w:rsidR="00C950B8" w:rsidRDefault="001D06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16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D33624" w14:textId="330F6529" w:rsidR="00C950B8" w:rsidRDefault="0032002E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058E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Príručka správnej hygienickej praxe pre zariadenia spoločného stravovania vrátane rýchleho občerstvenia HCCP</w:t>
            </w:r>
          </w:p>
        </w:tc>
      </w:tr>
      <w:tr w:rsidR="006604F0" w:rsidRPr="001F6615" w14:paraId="69CA263F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BC1B0" w14:textId="1BB915A2" w:rsidR="006604F0" w:rsidRPr="00B82ED1" w:rsidRDefault="006604F0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2E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17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E2F92F" w14:textId="41CDA27B" w:rsidR="00290077" w:rsidRPr="00290077" w:rsidRDefault="001809E2" w:rsidP="0029007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09E2">
              <w:rPr>
                <w:rFonts w:ascii="Times New Roman" w:hAnsi="Times New Roman" w:cs="Times New Roman"/>
                <w:sz w:val="20"/>
                <w:szCs w:val="20"/>
              </w:rPr>
              <w:t xml:space="preserve">U s m e r n e n i e pre poskytovanie sociálnej služby ambulantnou formou od 8.2.2021 do 19.3.2021, počas mimoriadnej situácie, núdzového stavu v súvislosti s nebezpečenstvom šírenia infekcie spôsobenej </w:t>
            </w:r>
            <w:proofErr w:type="spellStart"/>
            <w:r w:rsidRPr="001809E2">
              <w:rPr>
                <w:rFonts w:ascii="Times New Roman" w:hAnsi="Times New Roman" w:cs="Times New Roman"/>
                <w:sz w:val="20"/>
                <w:szCs w:val="20"/>
              </w:rPr>
              <w:t>koronavírusom</w:t>
            </w:r>
            <w:proofErr w:type="spellEnd"/>
            <w:r w:rsidRPr="001809E2">
              <w:rPr>
                <w:rFonts w:ascii="Times New Roman" w:hAnsi="Times New Roman" w:cs="Times New Roman"/>
                <w:sz w:val="20"/>
                <w:szCs w:val="20"/>
              </w:rPr>
              <w:t xml:space="preserve"> (COVID 19, SARS </w:t>
            </w:r>
            <w:proofErr w:type="spellStart"/>
            <w:r w:rsidRPr="001809E2">
              <w:rPr>
                <w:rFonts w:ascii="Times New Roman" w:hAnsi="Times New Roman" w:cs="Times New Roman"/>
                <w:sz w:val="20"/>
                <w:szCs w:val="20"/>
              </w:rPr>
              <w:t>CoV</w:t>
            </w:r>
            <w:proofErr w:type="spellEnd"/>
            <w:r w:rsidRPr="001809E2">
              <w:rPr>
                <w:rFonts w:ascii="Times New Roman" w:hAnsi="Times New Roman" w:cs="Times New Roman"/>
                <w:sz w:val="20"/>
                <w:szCs w:val="20"/>
              </w:rPr>
              <w:t>) a inými vydanými opatreniami a postupmi, ktoré sa k poskytovaniu služby vzťahujú (aktualizácia k 8.2.2021)</w:t>
            </w:r>
          </w:p>
          <w:p w14:paraId="57B22F37" w14:textId="7D6627A6" w:rsidR="00290077" w:rsidRPr="00290077" w:rsidRDefault="00290077" w:rsidP="00290077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900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Odporúčaný postup pre poskytovateľov sociálnych služieb, vyššie územné celky a obce pri realizácií dočasného pozastavenia poskytovania sociálnej služby vo vymedzených druhoch sociálnych služieb s ambulantnou formou sociálnej služ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ieb</w:t>
            </w:r>
          </w:p>
        </w:tc>
      </w:tr>
      <w:tr w:rsidR="006B0917" w:rsidRPr="001F6615" w14:paraId="462BD320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492212" w14:textId="76FFB080" w:rsidR="006B0917" w:rsidRPr="00B82ED1" w:rsidRDefault="006B0917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82ED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18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ACE076" w14:textId="18FDF6BB" w:rsidR="006B0917" w:rsidRPr="001809E2" w:rsidRDefault="001809E2" w:rsidP="001D0617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809E2">
              <w:rPr>
                <w:rFonts w:ascii="Times New Roman" w:hAnsi="Times New Roman" w:cs="Times New Roman"/>
                <w:sz w:val="20"/>
                <w:szCs w:val="20"/>
              </w:rPr>
              <w:t>Usmernenie MPSVR SR k priebežnému testovaniu zamestnancov a prijímateľov sociálnych služieb na ochorenie COVID – 19 v 2. vlne pandémie Aktualizácia k 22.2.2021</w:t>
            </w:r>
          </w:p>
        </w:tc>
      </w:tr>
      <w:tr w:rsidR="003058EF" w:rsidRPr="001F6615" w14:paraId="6F507C99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F7DB72" w14:textId="7F7DF6E5" w:rsidR="003058EF" w:rsidRDefault="003058EF" w:rsidP="00AF3F8D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Príloha č. 19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AA677A" w14:textId="2B5ED6A8" w:rsidR="003058EF" w:rsidRPr="003058EF" w:rsidRDefault="0009494A" w:rsidP="001D061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EF">
              <w:rPr>
                <w:rFonts w:ascii="Times New Roman" w:hAnsi="Times New Roman" w:cs="Times New Roman"/>
                <w:sz w:val="20"/>
                <w:szCs w:val="20"/>
              </w:rPr>
              <w:t>Prevádzkový poriadok práčovne</w:t>
            </w:r>
          </w:p>
        </w:tc>
      </w:tr>
      <w:tr w:rsidR="003058EF" w:rsidRPr="001F6615" w14:paraId="6B28EEA7" w14:textId="77777777" w:rsidTr="0009494A">
        <w:tc>
          <w:tcPr>
            <w:tcW w:w="269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8F2A7C" w14:textId="0AC5FDA7" w:rsidR="003058EF" w:rsidRPr="003058EF" w:rsidRDefault="003058EF" w:rsidP="00AF3F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58EF">
              <w:rPr>
                <w:rFonts w:ascii="Times New Roman" w:hAnsi="Times New Roman" w:cs="Times New Roman"/>
                <w:sz w:val="20"/>
                <w:szCs w:val="20"/>
              </w:rPr>
              <w:t>Príloha č. 20</w:t>
            </w:r>
          </w:p>
        </w:tc>
        <w:tc>
          <w:tcPr>
            <w:tcW w:w="70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CD2206" w14:textId="77777777" w:rsidR="0009494A" w:rsidRDefault="0009494A" w:rsidP="0009494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C22">
              <w:rPr>
                <w:rFonts w:ascii="Times New Roman" w:hAnsi="Times New Roman" w:cs="Times New Roman"/>
                <w:sz w:val="20"/>
                <w:szCs w:val="20"/>
              </w:rPr>
              <w:t>Čestné vyhláse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nie prijímateľa sociálnej služby (ďalej len „klient“)o zdravotnom stave klienta a osôb, s ktorými je v styku</w:t>
            </w:r>
          </w:p>
          <w:p w14:paraId="355DD108" w14:textId="499F0EB4" w:rsidR="003058EF" w:rsidRPr="003058EF" w:rsidRDefault="0009494A" w:rsidP="000949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Čestné vyhlásenie zamestnanca poskytovateľa sociálnej služby o zdravotnom stave zamestnanca a osôb, s ktorými je v styku</w:t>
            </w:r>
          </w:p>
        </w:tc>
      </w:tr>
    </w:tbl>
    <w:p w14:paraId="401B60C4" w14:textId="755C0928" w:rsidR="004932E8" w:rsidRPr="004E1213" w:rsidRDefault="004932E8" w:rsidP="000E221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932E8" w:rsidRPr="004E1213" w:rsidSect="002A01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9B74E" w14:textId="77777777" w:rsidR="00B6726E" w:rsidRDefault="00B6726E" w:rsidP="002E2DD4">
      <w:pPr>
        <w:spacing w:after="0" w:line="240" w:lineRule="auto"/>
      </w:pPr>
      <w:r>
        <w:separator/>
      </w:r>
    </w:p>
  </w:endnote>
  <w:endnote w:type="continuationSeparator" w:id="0">
    <w:p w14:paraId="6E166614" w14:textId="77777777" w:rsidR="00B6726E" w:rsidRDefault="00B6726E" w:rsidP="002E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F49EE6" w14:textId="0997A334" w:rsidR="00290077" w:rsidRDefault="00290077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AC756" w14:textId="1034BDFF" w:rsidR="00290077" w:rsidRDefault="00290077">
    <w:pPr>
      <w:pStyle w:val="Pta"/>
    </w:pPr>
    <w:r>
      <w:rPr>
        <w:sz w:val="16"/>
        <w:szCs w:val="14"/>
      </w:rPr>
      <w:t xml:space="preserve">[ IDKP 013 M05 v01.02 // 07.04.2020 © Tabita s.r.o. </w:t>
    </w:r>
    <w:hyperlink r:id="rId1" w:history="1">
      <w:r w:rsidRPr="0012157D"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24DD3" w14:textId="77777777" w:rsidR="00B6726E" w:rsidRDefault="00B6726E" w:rsidP="002E2DD4">
      <w:pPr>
        <w:spacing w:after="0" w:line="240" w:lineRule="auto"/>
      </w:pPr>
      <w:r>
        <w:separator/>
      </w:r>
    </w:p>
  </w:footnote>
  <w:footnote w:type="continuationSeparator" w:id="0">
    <w:p w14:paraId="25E807F3" w14:textId="77777777" w:rsidR="00B6726E" w:rsidRDefault="00B6726E" w:rsidP="002E2DD4">
      <w:pPr>
        <w:spacing w:after="0" w:line="240" w:lineRule="auto"/>
      </w:pPr>
      <w:r>
        <w:continuationSeparator/>
      </w:r>
    </w:p>
  </w:footnote>
  <w:footnote w:id="1">
    <w:p w14:paraId="4FE1CE6A" w14:textId="0A61CDB3" w:rsidR="00290077" w:rsidRDefault="002900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 </w:t>
      </w:r>
      <w:proofErr w:type="spellStart"/>
      <w:r>
        <w:t>Buzala</w:t>
      </w:r>
      <w:proofErr w:type="spellEnd"/>
      <w:r>
        <w:t>, O., 2018: Kvalita sociálnych služieb v kocke II.</w:t>
      </w:r>
    </w:p>
  </w:footnote>
  <w:footnote w:id="2">
    <w:p w14:paraId="455AD798" w14:textId="1783662E" w:rsidR="00290077" w:rsidRDefault="002900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Metodika dokumentačného systému opatrovateľsko-ošetrovateľských úkonov DSS Méta</w:t>
      </w:r>
    </w:p>
  </w:footnote>
  <w:footnote w:id="3">
    <w:p w14:paraId="3D88E676" w14:textId="2F573A59" w:rsidR="00290077" w:rsidRDefault="00290077" w:rsidP="004603A6">
      <w:pPr>
        <w:pStyle w:val="Default"/>
      </w:pPr>
      <w:r>
        <w:rPr>
          <w:rStyle w:val="Odkaznapoznmkupodiarou"/>
        </w:rPr>
        <w:footnoteRef/>
      </w:r>
      <w:r>
        <w:t xml:space="preserve"> </w:t>
      </w:r>
      <w:r w:rsidRPr="00AB352F">
        <w:rPr>
          <w:sz w:val="20"/>
          <w:szCs w:val="20"/>
        </w:rPr>
        <w:t>O</w:t>
      </w:r>
      <w:r w:rsidRPr="00AB352F">
        <w:rPr>
          <w:rFonts w:ascii="Calibri" w:hAnsi="Calibri" w:cs="Calibri"/>
          <w:sz w:val="20"/>
          <w:szCs w:val="20"/>
        </w:rPr>
        <w:t xml:space="preserve">dporúčaný postup pre poskytovateľov sociálnych služieb v súvislosti s nebezpečenstvom šírenia infekcie spôsobenej </w:t>
      </w:r>
      <w:proofErr w:type="spellStart"/>
      <w:r w:rsidRPr="00AB352F">
        <w:rPr>
          <w:rFonts w:ascii="Calibri" w:hAnsi="Calibri" w:cs="Calibri"/>
          <w:sz w:val="20"/>
          <w:szCs w:val="20"/>
        </w:rPr>
        <w:t>koronavírusom</w:t>
      </w:r>
      <w:proofErr w:type="spellEnd"/>
      <w:r w:rsidRPr="00AB352F">
        <w:rPr>
          <w:rFonts w:ascii="Calibri" w:hAnsi="Calibri" w:cs="Calibri"/>
          <w:sz w:val="20"/>
          <w:szCs w:val="20"/>
        </w:rPr>
        <w:t xml:space="preserve"> (COVID-19, </w:t>
      </w:r>
      <w:proofErr w:type="spellStart"/>
      <w:r w:rsidRPr="00AB352F">
        <w:rPr>
          <w:rFonts w:ascii="Calibri" w:hAnsi="Calibri" w:cs="Calibri"/>
          <w:sz w:val="20"/>
          <w:szCs w:val="20"/>
        </w:rPr>
        <w:t>SARS-CoV</w:t>
      </w:r>
      <w:proofErr w:type="spellEnd"/>
      <w:r w:rsidRPr="00AB352F"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MPSVR SR 2020. </w:t>
      </w:r>
    </w:p>
  </w:footnote>
  <w:footnote w:id="4">
    <w:p w14:paraId="4F2E82D2" w14:textId="77777777" w:rsidR="00290077" w:rsidRDefault="00290077" w:rsidP="001877D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Kovaľová</w:t>
      </w:r>
      <w:proofErr w:type="spellEnd"/>
      <w:r>
        <w:t xml:space="preserve">, M., </w:t>
      </w:r>
      <w:proofErr w:type="spellStart"/>
      <w:r>
        <w:t>Buzala</w:t>
      </w:r>
      <w:proofErr w:type="spellEnd"/>
      <w:r>
        <w:t>, O. , 2015: Kvalita sociálnych služieb v kocke I</w:t>
      </w:r>
    </w:p>
  </w:footnote>
  <w:footnote w:id="5">
    <w:p w14:paraId="27E38709" w14:textId="48156AC6" w:rsidR="00290077" w:rsidRDefault="002900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ahoma" w:hAnsi="Tahoma" w:cs="Tahoma"/>
          <w:color w:val="000000"/>
          <w:sz w:val="17"/>
          <w:szCs w:val="17"/>
        </w:rPr>
        <w:t>Metodika dokumentačného systému opatrovateľsko-ošetrovateľských úkonov DSS Méta</w:t>
      </w:r>
    </w:p>
  </w:footnote>
  <w:footnote w:id="6">
    <w:p w14:paraId="001776F6" w14:textId="65D8C676" w:rsidR="00290077" w:rsidRDefault="002900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Vymětal</w:t>
      </w:r>
      <w:proofErr w:type="spellEnd"/>
      <w:r>
        <w:t xml:space="preserve">, Š. Krízová </w:t>
      </w:r>
      <w:proofErr w:type="spellStart"/>
      <w:r>
        <w:t>komunikace</w:t>
      </w:r>
      <w:proofErr w:type="spellEnd"/>
      <w:r>
        <w:t xml:space="preserve"> a </w:t>
      </w:r>
      <w:proofErr w:type="spellStart"/>
      <w:r>
        <w:t>komunikace</w:t>
      </w:r>
      <w:proofErr w:type="spellEnd"/>
      <w:r>
        <w:t xml:space="preserve"> rizika, 2009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9067" w:type="dxa"/>
      <w:tblLook w:val="04A0" w:firstRow="1" w:lastRow="0" w:firstColumn="1" w:lastColumn="0" w:noHBand="0" w:noVBand="1"/>
    </w:tblPr>
    <w:tblGrid>
      <w:gridCol w:w="1413"/>
      <w:gridCol w:w="5812"/>
      <w:gridCol w:w="1842"/>
    </w:tblGrid>
    <w:tr w:rsidR="00290077" w14:paraId="1ADBA68A" w14:textId="77777777" w:rsidTr="00E86885">
      <w:trPr>
        <w:trHeight w:val="557"/>
      </w:trPr>
      <w:tc>
        <w:tcPr>
          <w:tcW w:w="1413" w:type="dxa"/>
          <w:vMerge w:val="restart"/>
        </w:tcPr>
        <w:p w14:paraId="447E74B4" w14:textId="7689623B" w:rsidR="00290077" w:rsidRDefault="00290077" w:rsidP="002E6A81">
          <w:pPr>
            <w:pStyle w:val="Hlavika"/>
          </w:pPr>
          <w:r w:rsidRPr="00F60881">
            <w:rPr>
              <w:lang w:eastAsia="sk-SK"/>
            </w:rPr>
            <w:drawing>
              <wp:anchor distT="0" distB="0" distL="114300" distR="114300" simplePos="0" relativeHeight="251661312" behindDoc="1" locked="0" layoutInCell="1" allowOverlap="1" wp14:anchorId="0F8A57B7" wp14:editId="4953B8B5">
                <wp:simplePos x="0" y="0"/>
                <wp:positionH relativeFrom="column">
                  <wp:posOffset>-6350</wp:posOffset>
                </wp:positionH>
                <wp:positionV relativeFrom="paragraph">
                  <wp:posOffset>172085</wp:posOffset>
                </wp:positionV>
                <wp:extent cx="655955" cy="35052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0701" y="19957"/>
                    <wp:lineTo x="20701" y="0"/>
                    <wp:lineTo x="0" y="0"/>
                  </wp:wrapPolygon>
                </wp:wrapThrough>
                <wp:docPr id="1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2" w:type="dxa"/>
          <w:vAlign w:val="center"/>
        </w:tcPr>
        <w:p w14:paraId="42500325" w14:textId="79985A2A" w:rsidR="00290077" w:rsidRPr="00956B10" w:rsidRDefault="00290077" w:rsidP="002E6A81">
          <w:pPr>
            <w:pStyle w:val="Hlavika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Domov sociálnych služieb Méta</w:t>
          </w:r>
        </w:p>
      </w:tc>
      <w:tc>
        <w:tcPr>
          <w:tcW w:w="1842" w:type="dxa"/>
        </w:tcPr>
        <w:p w14:paraId="11E7323A" w14:textId="77777777" w:rsidR="00290077" w:rsidRDefault="00290077" w:rsidP="002E6A81">
          <w:pPr>
            <w:pStyle w:val="Hlavika"/>
            <w:rPr>
              <w:sz w:val="18"/>
              <w:szCs w:val="18"/>
            </w:rPr>
          </w:pPr>
          <w:r>
            <w:rPr>
              <w:sz w:val="18"/>
              <w:szCs w:val="18"/>
            </w:rPr>
            <w:t>Ev. č. : PP05.DOP.06.</w:t>
          </w:r>
        </w:p>
        <w:p w14:paraId="30E9F7FE" w14:textId="47A0EB13" w:rsidR="00290077" w:rsidRPr="00D71075" w:rsidRDefault="00290077" w:rsidP="002E6A81">
          <w:pPr>
            <w:pStyle w:val="Hlavika"/>
            <w:rPr>
              <w:sz w:val="18"/>
              <w:szCs w:val="18"/>
            </w:rPr>
          </w:pPr>
          <w:r>
            <w:rPr>
              <w:sz w:val="18"/>
              <w:szCs w:val="18"/>
            </w:rPr>
            <w:t>Výtlačok číslo: 01</w:t>
          </w:r>
        </w:p>
      </w:tc>
    </w:tr>
    <w:tr w:rsidR="00290077" w14:paraId="5524C262" w14:textId="77777777" w:rsidTr="00E86885">
      <w:trPr>
        <w:trHeight w:val="346"/>
      </w:trPr>
      <w:tc>
        <w:tcPr>
          <w:tcW w:w="1413" w:type="dxa"/>
          <w:vMerge/>
        </w:tcPr>
        <w:p w14:paraId="7790B8BF" w14:textId="77777777" w:rsidR="00290077" w:rsidRDefault="00290077" w:rsidP="002E6A81">
          <w:pPr>
            <w:pStyle w:val="Hlavika"/>
          </w:pPr>
        </w:p>
      </w:tc>
      <w:tc>
        <w:tcPr>
          <w:tcW w:w="5812" w:type="dxa"/>
          <w:shd w:val="clear" w:color="auto" w:fill="E2EFD9" w:themeFill="accent6" w:themeFillTint="33"/>
          <w:vAlign w:val="center"/>
        </w:tcPr>
        <w:p w14:paraId="060C7592" w14:textId="53C79186" w:rsidR="00290077" w:rsidRPr="001630D1" w:rsidRDefault="00290077" w:rsidP="002E6A81">
          <w:pPr>
            <w:pStyle w:val="Hlavika"/>
            <w:jc w:val="center"/>
            <w:rPr>
              <w:rFonts w:cstheme="minorHAnsi"/>
              <w:b/>
              <w:i/>
              <w:sz w:val="24"/>
              <w:szCs w:val="24"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842" w:type="dxa"/>
          <w:vAlign w:val="center"/>
        </w:tcPr>
        <w:p w14:paraId="27071105" w14:textId="77777777" w:rsidR="00290077" w:rsidRPr="00E14661" w:rsidRDefault="00290077" w:rsidP="002E6A81">
          <w:pPr>
            <w:pStyle w:val="Hlavika"/>
            <w:jc w:val="center"/>
            <w:rPr>
              <w:i/>
              <w:sz w:val="20"/>
              <w:szCs w:val="20"/>
            </w:rPr>
          </w:pPr>
          <w:r w:rsidRPr="00E14661">
            <w:rPr>
              <w:i/>
              <w:sz w:val="20"/>
              <w:szCs w:val="20"/>
            </w:rPr>
            <w:t xml:space="preserve">Strana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PAGE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AF4318">
            <w:rPr>
              <w:b/>
              <w:bCs/>
              <w:i/>
              <w:sz w:val="20"/>
              <w:szCs w:val="20"/>
            </w:rPr>
            <w:t>17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  <w:r w:rsidRPr="00E14661">
            <w:rPr>
              <w:i/>
              <w:sz w:val="20"/>
              <w:szCs w:val="20"/>
            </w:rPr>
            <w:t xml:space="preserve"> z </w:t>
          </w:r>
          <w:r w:rsidRPr="00E14661">
            <w:rPr>
              <w:b/>
              <w:bCs/>
              <w:i/>
              <w:sz w:val="20"/>
              <w:szCs w:val="20"/>
            </w:rPr>
            <w:fldChar w:fldCharType="begin"/>
          </w:r>
          <w:r w:rsidRPr="00E14661">
            <w:rPr>
              <w:b/>
              <w:bCs/>
              <w:i/>
              <w:sz w:val="20"/>
              <w:szCs w:val="20"/>
            </w:rPr>
            <w:instrText>NUMPAGES  \* Arabic  \* MERGEFORMAT</w:instrText>
          </w:r>
          <w:r w:rsidRPr="00E14661">
            <w:rPr>
              <w:b/>
              <w:bCs/>
              <w:i/>
              <w:sz w:val="20"/>
              <w:szCs w:val="20"/>
            </w:rPr>
            <w:fldChar w:fldCharType="separate"/>
          </w:r>
          <w:r w:rsidR="00AF4318">
            <w:rPr>
              <w:b/>
              <w:bCs/>
              <w:i/>
              <w:sz w:val="20"/>
              <w:szCs w:val="20"/>
            </w:rPr>
            <w:t>17</w:t>
          </w:r>
          <w:r w:rsidRPr="00E14661">
            <w:rPr>
              <w:b/>
              <w:bCs/>
              <w:i/>
              <w:sz w:val="20"/>
              <w:szCs w:val="20"/>
            </w:rPr>
            <w:fldChar w:fldCharType="end"/>
          </w:r>
        </w:p>
      </w:tc>
    </w:tr>
  </w:tbl>
  <w:p w14:paraId="251668C6" w14:textId="77777777" w:rsidR="00290077" w:rsidRDefault="00290077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69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000" w:firstRow="0" w:lastRow="0" w:firstColumn="0" w:lastColumn="0" w:noHBand="0" w:noVBand="0"/>
    </w:tblPr>
    <w:tblGrid>
      <w:gridCol w:w="1692"/>
      <w:gridCol w:w="5759"/>
      <w:gridCol w:w="1418"/>
    </w:tblGrid>
    <w:tr w:rsidR="00290077" w:rsidRPr="00152028" w14:paraId="694720C6" w14:textId="77777777" w:rsidTr="00A0321F">
      <w:trPr>
        <w:cantSplit/>
        <w:trHeight w:hRule="exact" w:val="567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2D46D971" w14:textId="79388B2F" w:rsidR="00290077" w:rsidRPr="00152028" w:rsidRDefault="00290077" w:rsidP="002E2DD4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 w:rsidRPr="00F60881">
            <w:rPr>
              <w:noProof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9408EB3" wp14:editId="2091B5C6">
                <wp:simplePos x="0" y="0"/>
                <wp:positionH relativeFrom="column">
                  <wp:posOffset>220345</wp:posOffset>
                </wp:positionH>
                <wp:positionV relativeFrom="paragraph">
                  <wp:posOffset>-361315</wp:posOffset>
                </wp:positionV>
                <wp:extent cx="655955" cy="350520"/>
                <wp:effectExtent l="0" t="0" r="0" b="0"/>
                <wp:wrapThrough wrapText="bothSides">
                  <wp:wrapPolygon edited="0">
                    <wp:start x="0" y="0"/>
                    <wp:lineTo x="0" y="19957"/>
                    <wp:lineTo x="20701" y="19957"/>
                    <wp:lineTo x="20701" y="0"/>
                    <wp:lineTo x="0" y="0"/>
                  </wp:wrapPolygon>
                </wp:wrapThrough>
                <wp:docPr id="4" name="Obrázok 116" descr="m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6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95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2108624" w14:textId="0C092569" w:rsidR="00290077" w:rsidRPr="00DB6CA5" w:rsidRDefault="00290077" w:rsidP="002E2DD4">
          <w:pPr>
            <w:pStyle w:val="Nadpis1"/>
            <w:spacing w:before="0" w:after="0"/>
            <w:ind w:firstLine="10"/>
            <w:rPr>
              <w:rFonts w:ascii="Times New Roman" w:hAnsi="Times New Roman"/>
              <w:sz w:val="24"/>
              <w:szCs w:val="24"/>
              <w:lang w:val="sk-SK"/>
            </w:rPr>
          </w:pPr>
          <w:r>
            <w:rPr>
              <w:rFonts w:ascii="Times New Roman" w:hAnsi="Times New Roman"/>
              <w:sz w:val="24"/>
              <w:szCs w:val="24"/>
              <w:lang w:val="sk-SK"/>
            </w:rPr>
            <w:t>Domov sociálnych služieb Méta</w:t>
          </w:r>
        </w:p>
      </w:tc>
      <w:tc>
        <w:tcPr>
          <w:tcW w:w="14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8F785C" w14:textId="0961C29A" w:rsidR="00290077" w:rsidRDefault="00290077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Ev. č.: PP05.DOP.06.</w:t>
          </w:r>
        </w:p>
        <w:p w14:paraId="15796D73" w14:textId="328A8C8E" w:rsidR="00290077" w:rsidRDefault="00290077" w:rsidP="002E2DD4">
          <w:pPr>
            <w:rPr>
              <w:rFonts w:ascii="Times New Roman" w:hAnsi="Times New Roman"/>
              <w:sz w:val="20"/>
            </w:rPr>
          </w:pPr>
        </w:p>
        <w:p w14:paraId="7D5CB98C" w14:textId="22A2E1C1" w:rsidR="00290077" w:rsidRPr="00152028" w:rsidRDefault="00290077" w:rsidP="002E2DD4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číslo z.:</w:t>
          </w:r>
        </w:p>
      </w:tc>
    </w:tr>
    <w:tr w:rsidR="00290077" w:rsidRPr="00152028" w14:paraId="7CE9ACAF" w14:textId="77777777" w:rsidTr="002A010D">
      <w:trPr>
        <w:cantSplit/>
      </w:trPr>
      <w:tc>
        <w:tcPr>
          <w:tcW w:w="1692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8C141F1" w14:textId="77777777" w:rsidR="00290077" w:rsidRPr="00152028" w:rsidRDefault="00290077" w:rsidP="002E2DD4">
          <w:pPr>
            <w:snapToGrid w:val="0"/>
            <w:rPr>
              <w:rFonts w:ascii="Times New Roman" w:hAnsi="Times New Roman"/>
            </w:rPr>
          </w:pPr>
        </w:p>
      </w:tc>
      <w:tc>
        <w:tcPr>
          <w:tcW w:w="5759" w:type="dxa"/>
          <w:tcBorders>
            <w:left w:val="single" w:sz="4" w:space="0" w:color="000000"/>
            <w:bottom w:val="single" w:sz="4" w:space="0" w:color="000000"/>
          </w:tcBorders>
          <w:shd w:val="clear" w:color="auto" w:fill="C5E0B3" w:themeFill="accent6" w:themeFillTint="66"/>
          <w:vAlign w:val="center"/>
        </w:tcPr>
        <w:p w14:paraId="590B979C" w14:textId="04B6DEAC" w:rsidR="00290077" w:rsidRPr="00152028" w:rsidRDefault="00290077" w:rsidP="0065196B">
          <w:pPr>
            <w:spacing w:after="0"/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152028">
            <w:rPr>
              <w:rFonts w:ascii="Times New Roman" w:hAnsi="Times New Roman"/>
              <w:b/>
              <w:bCs/>
            </w:rPr>
            <w:t>Interný dokument</w:t>
          </w:r>
          <w:r>
            <w:rPr>
              <w:rFonts w:ascii="Times New Roman" w:hAnsi="Times New Roman"/>
              <w:b/>
              <w:bCs/>
            </w:rPr>
            <w:t xml:space="preserve"> – Krízový plán (pri riadení činností zameraných na predchádzanie vzniku a šíreniu Covid-19, resp. iných prenosných ochorení)</w:t>
          </w:r>
        </w:p>
      </w:tc>
      <w:tc>
        <w:tcPr>
          <w:tcW w:w="141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CC42C71" w14:textId="684542DA" w:rsidR="00290077" w:rsidRPr="00152028" w:rsidRDefault="00290077" w:rsidP="002E2DD4">
          <w:pPr>
            <w:snapToGrid w:val="0"/>
            <w:ind w:firstLine="10"/>
            <w:jc w:val="center"/>
            <w:rPr>
              <w:rFonts w:ascii="Times New Roman" w:hAnsi="Times New Roman"/>
              <w:sz w:val="20"/>
            </w:rPr>
          </w:pPr>
          <w:r w:rsidRPr="002E2DD4">
            <w:rPr>
              <w:rFonts w:ascii="Times New Roman" w:hAnsi="Times New Roman"/>
              <w:sz w:val="20"/>
            </w:rPr>
            <w:t xml:space="preserve">Strana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AF4318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Pr="002E2DD4">
            <w:rPr>
              <w:rFonts w:ascii="Times New Roman" w:hAnsi="Times New Roman"/>
              <w:sz w:val="20"/>
            </w:rPr>
            <w:t xml:space="preserve"> z 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Pr="002E2DD4"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AF4318">
            <w:rPr>
              <w:rFonts w:ascii="Times New Roman" w:hAnsi="Times New Roman"/>
              <w:b/>
              <w:bCs/>
              <w:noProof/>
              <w:sz w:val="20"/>
            </w:rPr>
            <w:t>17</w:t>
          </w:r>
          <w:r w:rsidRPr="002E2DD4">
            <w:rPr>
              <w:rFonts w:ascii="Times New Roman" w:hAnsi="Times New Roman"/>
              <w:b/>
              <w:bCs/>
              <w:sz w:val="20"/>
            </w:rPr>
            <w:fldChar w:fldCharType="end"/>
          </w:r>
        </w:p>
      </w:tc>
    </w:tr>
  </w:tbl>
  <w:p w14:paraId="303FB20D" w14:textId="77777777" w:rsidR="00290077" w:rsidRDefault="0029007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EE4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4B34BD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870C0"/>
    <w:multiLevelType w:val="hybridMultilevel"/>
    <w:tmpl w:val="A28E9E14"/>
    <w:lvl w:ilvl="0" w:tplc="041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D57C16"/>
    <w:multiLevelType w:val="hybridMultilevel"/>
    <w:tmpl w:val="6CB24DF0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4EC5A84"/>
    <w:multiLevelType w:val="hybridMultilevel"/>
    <w:tmpl w:val="39A614C8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9667A5"/>
    <w:multiLevelType w:val="multilevel"/>
    <w:tmpl w:val="D89EA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883374"/>
    <w:multiLevelType w:val="hybridMultilevel"/>
    <w:tmpl w:val="66A07A1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65328"/>
    <w:multiLevelType w:val="hybridMultilevel"/>
    <w:tmpl w:val="EA4E657A"/>
    <w:lvl w:ilvl="0" w:tplc="1A441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5E1067"/>
    <w:multiLevelType w:val="hybridMultilevel"/>
    <w:tmpl w:val="1E8E9630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922FA3"/>
    <w:multiLevelType w:val="hybridMultilevel"/>
    <w:tmpl w:val="34EA763E"/>
    <w:lvl w:ilvl="0" w:tplc="79E49688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972833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A13008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8E76DE"/>
    <w:multiLevelType w:val="hybridMultilevel"/>
    <w:tmpl w:val="F7A40B10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943634"/>
        <w:sz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6D6B9C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7C50C1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647877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6C3B96"/>
    <w:multiLevelType w:val="hybridMultilevel"/>
    <w:tmpl w:val="CF0EDC38"/>
    <w:lvl w:ilvl="0" w:tplc="333C14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6C534E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F9605E"/>
    <w:multiLevelType w:val="multilevel"/>
    <w:tmpl w:val="C1742B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B4F75EF"/>
    <w:multiLevelType w:val="hybridMultilevel"/>
    <w:tmpl w:val="64BABEFA"/>
    <w:lvl w:ilvl="0" w:tplc="041B0015">
      <w:start w:val="1"/>
      <w:numFmt w:val="upperLetter"/>
      <w:lvlText w:val="%1."/>
      <w:lvlJc w:val="left"/>
      <w:pPr>
        <w:ind w:left="1722" w:hanging="360"/>
      </w:pPr>
    </w:lvl>
    <w:lvl w:ilvl="1" w:tplc="041B0019" w:tentative="1">
      <w:start w:val="1"/>
      <w:numFmt w:val="lowerLetter"/>
      <w:lvlText w:val="%2."/>
      <w:lvlJc w:val="left"/>
      <w:pPr>
        <w:ind w:left="2442" w:hanging="360"/>
      </w:pPr>
    </w:lvl>
    <w:lvl w:ilvl="2" w:tplc="041B001B" w:tentative="1">
      <w:start w:val="1"/>
      <w:numFmt w:val="lowerRoman"/>
      <w:lvlText w:val="%3."/>
      <w:lvlJc w:val="right"/>
      <w:pPr>
        <w:ind w:left="3162" w:hanging="180"/>
      </w:pPr>
    </w:lvl>
    <w:lvl w:ilvl="3" w:tplc="041B000F" w:tentative="1">
      <w:start w:val="1"/>
      <w:numFmt w:val="decimal"/>
      <w:lvlText w:val="%4."/>
      <w:lvlJc w:val="left"/>
      <w:pPr>
        <w:ind w:left="3882" w:hanging="360"/>
      </w:pPr>
    </w:lvl>
    <w:lvl w:ilvl="4" w:tplc="041B0019" w:tentative="1">
      <w:start w:val="1"/>
      <w:numFmt w:val="lowerLetter"/>
      <w:lvlText w:val="%5."/>
      <w:lvlJc w:val="left"/>
      <w:pPr>
        <w:ind w:left="4602" w:hanging="360"/>
      </w:pPr>
    </w:lvl>
    <w:lvl w:ilvl="5" w:tplc="041B001B" w:tentative="1">
      <w:start w:val="1"/>
      <w:numFmt w:val="lowerRoman"/>
      <w:lvlText w:val="%6."/>
      <w:lvlJc w:val="right"/>
      <w:pPr>
        <w:ind w:left="5322" w:hanging="180"/>
      </w:pPr>
    </w:lvl>
    <w:lvl w:ilvl="6" w:tplc="041B000F" w:tentative="1">
      <w:start w:val="1"/>
      <w:numFmt w:val="decimal"/>
      <w:lvlText w:val="%7."/>
      <w:lvlJc w:val="left"/>
      <w:pPr>
        <w:ind w:left="6042" w:hanging="360"/>
      </w:pPr>
    </w:lvl>
    <w:lvl w:ilvl="7" w:tplc="041B0019" w:tentative="1">
      <w:start w:val="1"/>
      <w:numFmt w:val="lowerLetter"/>
      <w:lvlText w:val="%8."/>
      <w:lvlJc w:val="left"/>
      <w:pPr>
        <w:ind w:left="6762" w:hanging="360"/>
      </w:pPr>
    </w:lvl>
    <w:lvl w:ilvl="8" w:tplc="041B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20">
    <w:nsid w:val="722679B5"/>
    <w:multiLevelType w:val="hybridMultilevel"/>
    <w:tmpl w:val="83FE209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341780"/>
    <w:multiLevelType w:val="hybridMultilevel"/>
    <w:tmpl w:val="72940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11EED"/>
    <w:multiLevelType w:val="hybridMultilevel"/>
    <w:tmpl w:val="6360D0C4"/>
    <w:lvl w:ilvl="0" w:tplc="1A441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9"/>
  </w:num>
  <w:num w:numId="3">
    <w:abstractNumId w:val="21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16"/>
  </w:num>
  <w:num w:numId="9">
    <w:abstractNumId w:val="22"/>
  </w:num>
  <w:num w:numId="10">
    <w:abstractNumId w:val="7"/>
  </w:num>
  <w:num w:numId="11">
    <w:abstractNumId w:val="4"/>
  </w:num>
  <w:num w:numId="12">
    <w:abstractNumId w:val="15"/>
  </w:num>
  <w:num w:numId="13">
    <w:abstractNumId w:val="0"/>
  </w:num>
  <w:num w:numId="14">
    <w:abstractNumId w:val="14"/>
  </w:num>
  <w:num w:numId="15">
    <w:abstractNumId w:val="20"/>
  </w:num>
  <w:num w:numId="16">
    <w:abstractNumId w:val="10"/>
  </w:num>
  <w:num w:numId="17">
    <w:abstractNumId w:val="11"/>
  </w:num>
  <w:num w:numId="18">
    <w:abstractNumId w:val="12"/>
  </w:num>
  <w:num w:numId="19">
    <w:abstractNumId w:val="12"/>
  </w:num>
  <w:num w:numId="20">
    <w:abstractNumId w:val="17"/>
  </w:num>
  <w:num w:numId="21">
    <w:abstractNumId w:val="13"/>
  </w:num>
  <w:num w:numId="22">
    <w:abstractNumId w:val="1"/>
  </w:num>
  <w:num w:numId="23">
    <w:abstractNumId w:val="6"/>
  </w:num>
  <w:num w:numId="24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85"/>
    <w:rsid w:val="00000B3A"/>
    <w:rsid w:val="00000E1D"/>
    <w:rsid w:val="0000130A"/>
    <w:rsid w:val="00011F39"/>
    <w:rsid w:val="000124D6"/>
    <w:rsid w:val="0001430C"/>
    <w:rsid w:val="00014C22"/>
    <w:rsid w:val="000277C2"/>
    <w:rsid w:val="00034077"/>
    <w:rsid w:val="000369A4"/>
    <w:rsid w:val="00037AB5"/>
    <w:rsid w:val="0004242F"/>
    <w:rsid w:val="000429A8"/>
    <w:rsid w:val="00044E71"/>
    <w:rsid w:val="00047C08"/>
    <w:rsid w:val="00051895"/>
    <w:rsid w:val="000518AF"/>
    <w:rsid w:val="000529D3"/>
    <w:rsid w:val="00052D11"/>
    <w:rsid w:val="00053FF2"/>
    <w:rsid w:val="00056566"/>
    <w:rsid w:val="0006490B"/>
    <w:rsid w:val="0007496A"/>
    <w:rsid w:val="000752CA"/>
    <w:rsid w:val="000756D9"/>
    <w:rsid w:val="00077220"/>
    <w:rsid w:val="000825E6"/>
    <w:rsid w:val="000919F4"/>
    <w:rsid w:val="00092F4A"/>
    <w:rsid w:val="0009430A"/>
    <w:rsid w:val="0009494A"/>
    <w:rsid w:val="00095694"/>
    <w:rsid w:val="000A51C3"/>
    <w:rsid w:val="000A75F6"/>
    <w:rsid w:val="000B1DBE"/>
    <w:rsid w:val="000B2CF8"/>
    <w:rsid w:val="000B3C55"/>
    <w:rsid w:val="000B54A3"/>
    <w:rsid w:val="000B7715"/>
    <w:rsid w:val="000B785E"/>
    <w:rsid w:val="000C48B6"/>
    <w:rsid w:val="000D04E5"/>
    <w:rsid w:val="000D58FD"/>
    <w:rsid w:val="000E13D1"/>
    <w:rsid w:val="000E221A"/>
    <w:rsid w:val="000E2E4A"/>
    <w:rsid w:val="000F19E1"/>
    <w:rsid w:val="000F234F"/>
    <w:rsid w:val="000F2A70"/>
    <w:rsid w:val="000F2DCC"/>
    <w:rsid w:val="000F481C"/>
    <w:rsid w:val="000F4D0C"/>
    <w:rsid w:val="000F7EB5"/>
    <w:rsid w:val="001019EE"/>
    <w:rsid w:val="0011197F"/>
    <w:rsid w:val="0012047B"/>
    <w:rsid w:val="00124B83"/>
    <w:rsid w:val="00124F07"/>
    <w:rsid w:val="00127BE1"/>
    <w:rsid w:val="00131268"/>
    <w:rsid w:val="0014546E"/>
    <w:rsid w:val="0015536F"/>
    <w:rsid w:val="00155751"/>
    <w:rsid w:val="001809E2"/>
    <w:rsid w:val="0018234C"/>
    <w:rsid w:val="00184489"/>
    <w:rsid w:val="00185452"/>
    <w:rsid w:val="001877D3"/>
    <w:rsid w:val="00194506"/>
    <w:rsid w:val="001951E8"/>
    <w:rsid w:val="001A6AA8"/>
    <w:rsid w:val="001B0D04"/>
    <w:rsid w:val="001B64D0"/>
    <w:rsid w:val="001C1DE0"/>
    <w:rsid w:val="001C1F14"/>
    <w:rsid w:val="001C52E3"/>
    <w:rsid w:val="001D0617"/>
    <w:rsid w:val="001D1071"/>
    <w:rsid w:val="001D1241"/>
    <w:rsid w:val="001D66E1"/>
    <w:rsid w:val="001E1039"/>
    <w:rsid w:val="001E1423"/>
    <w:rsid w:val="001E3073"/>
    <w:rsid w:val="001E5505"/>
    <w:rsid w:val="001E5847"/>
    <w:rsid w:val="001E58DF"/>
    <w:rsid w:val="001F188E"/>
    <w:rsid w:val="001F27D3"/>
    <w:rsid w:val="001F29F3"/>
    <w:rsid w:val="001F656E"/>
    <w:rsid w:val="001F6615"/>
    <w:rsid w:val="00202970"/>
    <w:rsid w:val="002112CA"/>
    <w:rsid w:val="00215CAD"/>
    <w:rsid w:val="0021607E"/>
    <w:rsid w:val="002208F7"/>
    <w:rsid w:val="00223A30"/>
    <w:rsid w:val="00225BEA"/>
    <w:rsid w:val="00225D99"/>
    <w:rsid w:val="00226E2E"/>
    <w:rsid w:val="0022785D"/>
    <w:rsid w:val="00230C99"/>
    <w:rsid w:val="002436A9"/>
    <w:rsid w:val="0025478E"/>
    <w:rsid w:val="002670A6"/>
    <w:rsid w:val="00272F46"/>
    <w:rsid w:val="00275610"/>
    <w:rsid w:val="0028051A"/>
    <w:rsid w:val="00281747"/>
    <w:rsid w:val="00287CA6"/>
    <w:rsid w:val="00290077"/>
    <w:rsid w:val="00291997"/>
    <w:rsid w:val="00292044"/>
    <w:rsid w:val="002950EA"/>
    <w:rsid w:val="00295B2A"/>
    <w:rsid w:val="002A010D"/>
    <w:rsid w:val="002A101A"/>
    <w:rsid w:val="002A1319"/>
    <w:rsid w:val="002A33B4"/>
    <w:rsid w:val="002A52DD"/>
    <w:rsid w:val="002B4D1A"/>
    <w:rsid w:val="002B56ED"/>
    <w:rsid w:val="002B5F4F"/>
    <w:rsid w:val="002C23DF"/>
    <w:rsid w:val="002C33EF"/>
    <w:rsid w:val="002D55A7"/>
    <w:rsid w:val="002E2DD4"/>
    <w:rsid w:val="002E41A0"/>
    <w:rsid w:val="002E466F"/>
    <w:rsid w:val="002E49FE"/>
    <w:rsid w:val="002E6A81"/>
    <w:rsid w:val="002F10BE"/>
    <w:rsid w:val="003058EF"/>
    <w:rsid w:val="003114E5"/>
    <w:rsid w:val="00312527"/>
    <w:rsid w:val="00313670"/>
    <w:rsid w:val="00314157"/>
    <w:rsid w:val="003178A6"/>
    <w:rsid w:val="0032002E"/>
    <w:rsid w:val="003206A7"/>
    <w:rsid w:val="003223B6"/>
    <w:rsid w:val="003232CE"/>
    <w:rsid w:val="00331280"/>
    <w:rsid w:val="003356AC"/>
    <w:rsid w:val="00336F18"/>
    <w:rsid w:val="00342365"/>
    <w:rsid w:val="00344600"/>
    <w:rsid w:val="00345361"/>
    <w:rsid w:val="00346916"/>
    <w:rsid w:val="00347211"/>
    <w:rsid w:val="00347765"/>
    <w:rsid w:val="00355702"/>
    <w:rsid w:val="0035697A"/>
    <w:rsid w:val="00360C1D"/>
    <w:rsid w:val="003620DC"/>
    <w:rsid w:val="00362DE9"/>
    <w:rsid w:val="003636C5"/>
    <w:rsid w:val="003652FE"/>
    <w:rsid w:val="00365D7B"/>
    <w:rsid w:val="00371387"/>
    <w:rsid w:val="00372A34"/>
    <w:rsid w:val="00387C11"/>
    <w:rsid w:val="00392A9F"/>
    <w:rsid w:val="00393AF9"/>
    <w:rsid w:val="003A3B17"/>
    <w:rsid w:val="003A7D12"/>
    <w:rsid w:val="003B416F"/>
    <w:rsid w:val="003C05A9"/>
    <w:rsid w:val="003C06F6"/>
    <w:rsid w:val="003C20AE"/>
    <w:rsid w:val="003C32C3"/>
    <w:rsid w:val="003C4355"/>
    <w:rsid w:val="003C7C24"/>
    <w:rsid w:val="003D18AB"/>
    <w:rsid w:val="003D6302"/>
    <w:rsid w:val="003D7AD4"/>
    <w:rsid w:val="003D7C8B"/>
    <w:rsid w:val="003E1165"/>
    <w:rsid w:val="003E547A"/>
    <w:rsid w:val="003E5864"/>
    <w:rsid w:val="003F2E22"/>
    <w:rsid w:val="004001C6"/>
    <w:rsid w:val="004035A9"/>
    <w:rsid w:val="00406018"/>
    <w:rsid w:val="00410931"/>
    <w:rsid w:val="00414DF7"/>
    <w:rsid w:val="00433142"/>
    <w:rsid w:val="004360A8"/>
    <w:rsid w:val="004401A6"/>
    <w:rsid w:val="00441018"/>
    <w:rsid w:val="00450B6D"/>
    <w:rsid w:val="00455E09"/>
    <w:rsid w:val="00457325"/>
    <w:rsid w:val="004603A6"/>
    <w:rsid w:val="00476F6C"/>
    <w:rsid w:val="00477D43"/>
    <w:rsid w:val="00480F6E"/>
    <w:rsid w:val="0048385C"/>
    <w:rsid w:val="004841BA"/>
    <w:rsid w:val="00486DE9"/>
    <w:rsid w:val="0049282B"/>
    <w:rsid w:val="004931DF"/>
    <w:rsid w:val="004932E8"/>
    <w:rsid w:val="0049363B"/>
    <w:rsid w:val="00493A9E"/>
    <w:rsid w:val="00496100"/>
    <w:rsid w:val="004A157C"/>
    <w:rsid w:val="004A29FC"/>
    <w:rsid w:val="004A59E6"/>
    <w:rsid w:val="004A711D"/>
    <w:rsid w:val="004B271B"/>
    <w:rsid w:val="004B4362"/>
    <w:rsid w:val="004C0ABE"/>
    <w:rsid w:val="004C6705"/>
    <w:rsid w:val="004D211B"/>
    <w:rsid w:val="004D3FF9"/>
    <w:rsid w:val="004D65A5"/>
    <w:rsid w:val="004E0512"/>
    <w:rsid w:val="004E1213"/>
    <w:rsid w:val="004E6548"/>
    <w:rsid w:val="004F29D7"/>
    <w:rsid w:val="004F6633"/>
    <w:rsid w:val="004F6C58"/>
    <w:rsid w:val="005020F4"/>
    <w:rsid w:val="005043B8"/>
    <w:rsid w:val="00507883"/>
    <w:rsid w:val="00510C5C"/>
    <w:rsid w:val="00515DB2"/>
    <w:rsid w:val="00517839"/>
    <w:rsid w:val="005221F8"/>
    <w:rsid w:val="00527C91"/>
    <w:rsid w:val="0053016F"/>
    <w:rsid w:val="00530C23"/>
    <w:rsid w:val="00534CF4"/>
    <w:rsid w:val="00540627"/>
    <w:rsid w:val="005451C0"/>
    <w:rsid w:val="00551C40"/>
    <w:rsid w:val="0055298E"/>
    <w:rsid w:val="00555739"/>
    <w:rsid w:val="00555A32"/>
    <w:rsid w:val="00560A73"/>
    <w:rsid w:val="0056134B"/>
    <w:rsid w:val="00573A48"/>
    <w:rsid w:val="0057631C"/>
    <w:rsid w:val="00593438"/>
    <w:rsid w:val="00594692"/>
    <w:rsid w:val="005A41CD"/>
    <w:rsid w:val="005B03E0"/>
    <w:rsid w:val="005B1EE7"/>
    <w:rsid w:val="005B5202"/>
    <w:rsid w:val="005B5291"/>
    <w:rsid w:val="005B70A8"/>
    <w:rsid w:val="005B7FC7"/>
    <w:rsid w:val="005C14F3"/>
    <w:rsid w:val="005C26F0"/>
    <w:rsid w:val="005D0EA9"/>
    <w:rsid w:val="005D1CD4"/>
    <w:rsid w:val="005D6029"/>
    <w:rsid w:val="005E0865"/>
    <w:rsid w:val="005E14E4"/>
    <w:rsid w:val="005E4BC6"/>
    <w:rsid w:val="005E59CE"/>
    <w:rsid w:val="005F69A8"/>
    <w:rsid w:val="00600ED6"/>
    <w:rsid w:val="006025C8"/>
    <w:rsid w:val="00614656"/>
    <w:rsid w:val="00624462"/>
    <w:rsid w:val="00624C0A"/>
    <w:rsid w:val="006262D0"/>
    <w:rsid w:val="006267AB"/>
    <w:rsid w:val="006305CC"/>
    <w:rsid w:val="006368B2"/>
    <w:rsid w:val="0065196B"/>
    <w:rsid w:val="00651B55"/>
    <w:rsid w:val="006536EB"/>
    <w:rsid w:val="00654E78"/>
    <w:rsid w:val="00656B58"/>
    <w:rsid w:val="006604F0"/>
    <w:rsid w:val="006670A1"/>
    <w:rsid w:val="006677DB"/>
    <w:rsid w:val="00670ECE"/>
    <w:rsid w:val="00673C56"/>
    <w:rsid w:val="0067470B"/>
    <w:rsid w:val="006803D5"/>
    <w:rsid w:val="006A18C1"/>
    <w:rsid w:val="006A5519"/>
    <w:rsid w:val="006A5740"/>
    <w:rsid w:val="006A749C"/>
    <w:rsid w:val="006A7506"/>
    <w:rsid w:val="006B0917"/>
    <w:rsid w:val="006B0EE6"/>
    <w:rsid w:val="006B1A69"/>
    <w:rsid w:val="006B2680"/>
    <w:rsid w:val="006B57C7"/>
    <w:rsid w:val="006C01FF"/>
    <w:rsid w:val="006C2AD9"/>
    <w:rsid w:val="006C4A4C"/>
    <w:rsid w:val="006C68AD"/>
    <w:rsid w:val="006D0AB6"/>
    <w:rsid w:val="006D0FE9"/>
    <w:rsid w:val="006D19BF"/>
    <w:rsid w:val="006D243B"/>
    <w:rsid w:val="006D436F"/>
    <w:rsid w:val="006D7D8B"/>
    <w:rsid w:val="006E41A7"/>
    <w:rsid w:val="006E5440"/>
    <w:rsid w:val="006E63DC"/>
    <w:rsid w:val="006E74E4"/>
    <w:rsid w:val="006F0E0D"/>
    <w:rsid w:val="006F10F6"/>
    <w:rsid w:val="006F3A8F"/>
    <w:rsid w:val="006F4F88"/>
    <w:rsid w:val="006F7D4F"/>
    <w:rsid w:val="00716AB1"/>
    <w:rsid w:val="00717215"/>
    <w:rsid w:val="00721385"/>
    <w:rsid w:val="00721E15"/>
    <w:rsid w:val="0072622E"/>
    <w:rsid w:val="00736256"/>
    <w:rsid w:val="00736301"/>
    <w:rsid w:val="007400ED"/>
    <w:rsid w:val="00755C04"/>
    <w:rsid w:val="0075624A"/>
    <w:rsid w:val="00757870"/>
    <w:rsid w:val="00774778"/>
    <w:rsid w:val="00776B25"/>
    <w:rsid w:val="00777365"/>
    <w:rsid w:val="007810CB"/>
    <w:rsid w:val="00784394"/>
    <w:rsid w:val="0078664D"/>
    <w:rsid w:val="00786978"/>
    <w:rsid w:val="00790B2A"/>
    <w:rsid w:val="00795FCF"/>
    <w:rsid w:val="007A16F9"/>
    <w:rsid w:val="007A23C4"/>
    <w:rsid w:val="007A4A4E"/>
    <w:rsid w:val="007A72F4"/>
    <w:rsid w:val="007B2033"/>
    <w:rsid w:val="007B27E9"/>
    <w:rsid w:val="007B2EAC"/>
    <w:rsid w:val="007B3F00"/>
    <w:rsid w:val="007C0F52"/>
    <w:rsid w:val="007C1B8A"/>
    <w:rsid w:val="007D1D81"/>
    <w:rsid w:val="007D334A"/>
    <w:rsid w:val="007D60C3"/>
    <w:rsid w:val="007D6A48"/>
    <w:rsid w:val="007D7F2C"/>
    <w:rsid w:val="007E4968"/>
    <w:rsid w:val="007F0FCA"/>
    <w:rsid w:val="007F3227"/>
    <w:rsid w:val="007F6379"/>
    <w:rsid w:val="008007CE"/>
    <w:rsid w:val="00803CE2"/>
    <w:rsid w:val="008117E1"/>
    <w:rsid w:val="00812F1B"/>
    <w:rsid w:val="008230C9"/>
    <w:rsid w:val="00823114"/>
    <w:rsid w:val="00823A5F"/>
    <w:rsid w:val="00831BD6"/>
    <w:rsid w:val="008347CC"/>
    <w:rsid w:val="0084160F"/>
    <w:rsid w:val="00842CAB"/>
    <w:rsid w:val="008516D9"/>
    <w:rsid w:val="00852E43"/>
    <w:rsid w:val="00855787"/>
    <w:rsid w:val="0085758F"/>
    <w:rsid w:val="00862309"/>
    <w:rsid w:val="00867797"/>
    <w:rsid w:val="008705C4"/>
    <w:rsid w:val="00873F8E"/>
    <w:rsid w:val="00875296"/>
    <w:rsid w:val="0088258C"/>
    <w:rsid w:val="008827EC"/>
    <w:rsid w:val="00882EA2"/>
    <w:rsid w:val="00884E2B"/>
    <w:rsid w:val="008A063B"/>
    <w:rsid w:val="008A2813"/>
    <w:rsid w:val="008A2AA5"/>
    <w:rsid w:val="008A48B5"/>
    <w:rsid w:val="008A58A9"/>
    <w:rsid w:val="008A758D"/>
    <w:rsid w:val="008B2A94"/>
    <w:rsid w:val="008B3E5B"/>
    <w:rsid w:val="008B6295"/>
    <w:rsid w:val="008B71F7"/>
    <w:rsid w:val="008C14D8"/>
    <w:rsid w:val="008C4919"/>
    <w:rsid w:val="008C7853"/>
    <w:rsid w:val="008C7E46"/>
    <w:rsid w:val="008D1AB3"/>
    <w:rsid w:val="008D1DF0"/>
    <w:rsid w:val="008D2497"/>
    <w:rsid w:val="008D7FCD"/>
    <w:rsid w:val="008F4281"/>
    <w:rsid w:val="00903FD6"/>
    <w:rsid w:val="009051A6"/>
    <w:rsid w:val="009131EC"/>
    <w:rsid w:val="009149DF"/>
    <w:rsid w:val="00915685"/>
    <w:rsid w:val="00917E38"/>
    <w:rsid w:val="009247B7"/>
    <w:rsid w:val="00925C12"/>
    <w:rsid w:val="00926E1E"/>
    <w:rsid w:val="00935A6F"/>
    <w:rsid w:val="00937322"/>
    <w:rsid w:val="0094166D"/>
    <w:rsid w:val="00950B4E"/>
    <w:rsid w:val="00952CE0"/>
    <w:rsid w:val="00953D8D"/>
    <w:rsid w:val="00956B10"/>
    <w:rsid w:val="009604C9"/>
    <w:rsid w:val="00961687"/>
    <w:rsid w:val="0096545F"/>
    <w:rsid w:val="009665F3"/>
    <w:rsid w:val="009833A0"/>
    <w:rsid w:val="00984A0A"/>
    <w:rsid w:val="0098703C"/>
    <w:rsid w:val="0099631F"/>
    <w:rsid w:val="009977E6"/>
    <w:rsid w:val="00997EF7"/>
    <w:rsid w:val="009A3765"/>
    <w:rsid w:val="009A57EE"/>
    <w:rsid w:val="009B1352"/>
    <w:rsid w:val="009C63B5"/>
    <w:rsid w:val="009C6808"/>
    <w:rsid w:val="009D036A"/>
    <w:rsid w:val="009D2461"/>
    <w:rsid w:val="009D7B3A"/>
    <w:rsid w:val="009E0310"/>
    <w:rsid w:val="009E0934"/>
    <w:rsid w:val="009E468B"/>
    <w:rsid w:val="009F04CE"/>
    <w:rsid w:val="009F6894"/>
    <w:rsid w:val="009F7363"/>
    <w:rsid w:val="00A0321F"/>
    <w:rsid w:val="00A1046D"/>
    <w:rsid w:val="00A10984"/>
    <w:rsid w:val="00A23E3C"/>
    <w:rsid w:val="00A241A6"/>
    <w:rsid w:val="00A2580A"/>
    <w:rsid w:val="00A31DD1"/>
    <w:rsid w:val="00A3234E"/>
    <w:rsid w:val="00A37195"/>
    <w:rsid w:val="00A37EC8"/>
    <w:rsid w:val="00A4022C"/>
    <w:rsid w:val="00A477AE"/>
    <w:rsid w:val="00A47EBB"/>
    <w:rsid w:val="00A50433"/>
    <w:rsid w:val="00A5165F"/>
    <w:rsid w:val="00A5296A"/>
    <w:rsid w:val="00A56175"/>
    <w:rsid w:val="00A64FD2"/>
    <w:rsid w:val="00A739ED"/>
    <w:rsid w:val="00A75AC6"/>
    <w:rsid w:val="00A7664E"/>
    <w:rsid w:val="00A862B5"/>
    <w:rsid w:val="00A865F9"/>
    <w:rsid w:val="00A86B41"/>
    <w:rsid w:val="00A92643"/>
    <w:rsid w:val="00A94C96"/>
    <w:rsid w:val="00AA0905"/>
    <w:rsid w:val="00AA4790"/>
    <w:rsid w:val="00AA57C5"/>
    <w:rsid w:val="00AB1481"/>
    <w:rsid w:val="00AB285E"/>
    <w:rsid w:val="00AB352F"/>
    <w:rsid w:val="00AB37D3"/>
    <w:rsid w:val="00AB5DC7"/>
    <w:rsid w:val="00AB7E1B"/>
    <w:rsid w:val="00AC0199"/>
    <w:rsid w:val="00AC5382"/>
    <w:rsid w:val="00AD74AA"/>
    <w:rsid w:val="00AE1CFC"/>
    <w:rsid w:val="00AF0434"/>
    <w:rsid w:val="00AF3F8D"/>
    <w:rsid w:val="00AF4318"/>
    <w:rsid w:val="00AF5E7E"/>
    <w:rsid w:val="00AF62A3"/>
    <w:rsid w:val="00AF7A12"/>
    <w:rsid w:val="00B017AA"/>
    <w:rsid w:val="00B13CB0"/>
    <w:rsid w:val="00B234BB"/>
    <w:rsid w:val="00B2388F"/>
    <w:rsid w:val="00B31E8F"/>
    <w:rsid w:val="00B4495C"/>
    <w:rsid w:val="00B47573"/>
    <w:rsid w:val="00B536BF"/>
    <w:rsid w:val="00B57719"/>
    <w:rsid w:val="00B6726E"/>
    <w:rsid w:val="00B7099E"/>
    <w:rsid w:val="00B73190"/>
    <w:rsid w:val="00B82E60"/>
    <w:rsid w:val="00B82ED1"/>
    <w:rsid w:val="00B86303"/>
    <w:rsid w:val="00B930D0"/>
    <w:rsid w:val="00B9495F"/>
    <w:rsid w:val="00B95F60"/>
    <w:rsid w:val="00B97671"/>
    <w:rsid w:val="00BA07B9"/>
    <w:rsid w:val="00BA2FB8"/>
    <w:rsid w:val="00BB0B4E"/>
    <w:rsid w:val="00BB5DC3"/>
    <w:rsid w:val="00BC3FED"/>
    <w:rsid w:val="00BC6073"/>
    <w:rsid w:val="00BD505A"/>
    <w:rsid w:val="00BD59B0"/>
    <w:rsid w:val="00BD5C11"/>
    <w:rsid w:val="00BE3012"/>
    <w:rsid w:val="00BF31FC"/>
    <w:rsid w:val="00BF6125"/>
    <w:rsid w:val="00C02886"/>
    <w:rsid w:val="00C05548"/>
    <w:rsid w:val="00C13ECF"/>
    <w:rsid w:val="00C2036C"/>
    <w:rsid w:val="00C21335"/>
    <w:rsid w:val="00C25AD1"/>
    <w:rsid w:val="00C27265"/>
    <w:rsid w:val="00C34214"/>
    <w:rsid w:val="00C349E1"/>
    <w:rsid w:val="00C35500"/>
    <w:rsid w:val="00C373CA"/>
    <w:rsid w:val="00C375AA"/>
    <w:rsid w:val="00C375F3"/>
    <w:rsid w:val="00C4116B"/>
    <w:rsid w:val="00C42795"/>
    <w:rsid w:val="00C42807"/>
    <w:rsid w:val="00C43B83"/>
    <w:rsid w:val="00C47BC2"/>
    <w:rsid w:val="00C50581"/>
    <w:rsid w:val="00C51A79"/>
    <w:rsid w:val="00C54C10"/>
    <w:rsid w:val="00C63730"/>
    <w:rsid w:val="00C64694"/>
    <w:rsid w:val="00C646E4"/>
    <w:rsid w:val="00C66D21"/>
    <w:rsid w:val="00C66DE3"/>
    <w:rsid w:val="00C739F7"/>
    <w:rsid w:val="00C74C32"/>
    <w:rsid w:val="00C7710F"/>
    <w:rsid w:val="00C77FD1"/>
    <w:rsid w:val="00C8010F"/>
    <w:rsid w:val="00C80CFD"/>
    <w:rsid w:val="00C842B7"/>
    <w:rsid w:val="00C8741D"/>
    <w:rsid w:val="00C91DC8"/>
    <w:rsid w:val="00C950B8"/>
    <w:rsid w:val="00CA2377"/>
    <w:rsid w:val="00CA5660"/>
    <w:rsid w:val="00CB20B2"/>
    <w:rsid w:val="00CC799A"/>
    <w:rsid w:val="00CD3E1F"/>
    <w:rsid w:val="00CD4173"/>
    <w:rsid w:val="00CE2540"/>
    <w:rsid w:val="00CE7696"/>
    <w:rsid w:val="00CF499F"/>
    <w:rsid w:val="00CF5889"/>
    <w:rsid w:val="00CF7E94"/>
    <w:rsid w:val="00D01541"/>
    <w:rsid w:val="00D01740"/>
    <w:rsid w:val="00D0250C"/>
    <w:rsid w:val="00D03B74"/>
    <w:rsid w:val="00D06A6F"/>
    <w:rsid w:val="00D10FAE"/>
    <w:rsid w:val="00D12BCC"/>
    <w:rsid w:val="00D1660D"/>
    <w:rsid w:val="00D21A85"/>
    <w:rsid w:val="00D259C9"/>
    <w:rsid w:val="00D320CA"/>
    <w:rsid w:val="00D377E3"/>
    <w:rsid w:val="00D44AD2"/>
    <w:rsid w:val="00D47634"/>
    <w:rsid w:val="00D47D08"/>
    <w:rsid w:val="00D50613"/>
    <w:rsid w:val="00D570D0"/>
    <w:rsid w:val="00D57B33"/>
    <w:rsid w:val="00D61246"/>
    <w:rsid w:val="00D63166"/>
    <w:rsid w:val="00D66573"/>
    <w:rsid w:val="00D711A6"/>
    <w:rsid w:val="00D745C4"/>
    <w:rsid w:val="00D7637D"/>
    <w:rsid w:val="00D8081C"/>
    <w:rsid w:val="00D80B2B"/>
    <w:rsid w:val="00D870E0"/>
    <w:rsid w:val="00D93474"/>
    <w:rsid w:val="00D96619"/>
    <w:rsid w:val="00DA6118"/>
    <w:rsid w:val="00DA7E65"/>
    <w:rsid w:val="00DB4984"/>
    <w:rsid w:val="00DB5DEA"/>
    <w:rsid w:val="00DB6836"/>
    <w:rsid w:val="00DB7EB5"/>
    <w:rsid w:val="00DF10E7"/>
    <w:rsid w:val="00DF3C31"/>
    <w:rsid w:val="00DF6296"/>
    <w:rsid w:val="00E00875"/>
    <w:rsid w:val="00E01AEE"/>
    <w:rsid w:val="00E02B6E"/>
    <w:rsid w:val="00E02D85"/>
    <w:rsid w:val="00E03CE9"/>
    <w:rsid w:val="00E04475"/>
    <w:rsid w:val="00E13A92"/>
    <w:rsid w:val="00E14661"/>
    <w:rsid w:val="00E15AA6"/>
    <w:rsid w:val="00E16845"/>
    <w:rsid w:val="00E22B14"/>
    <w:rsid w:val="00E22E73"/>
    <w:rsid w:val="00E30E35"/>
    <w:rsid w:val="00E359EC"/>
    <w:rsid w:val="00E37CB8"/>
    <w:rsid w:val="00E402F9"/>
    <w:rsid w:val="00E412AF"/>
    <w:rsid w:val="00E4387A"/>
    <w:rsid w:val="00E43B55"/>
    <w:rsid w:val="00E4638B"/>
    <w:rsid w:val="00E515FD"/>
    <w:rsid w:val="00E555E2"/>
    <w:rsid w:val="00E557FD"/>
    <w:rsid w:val="00E56910"/>
    <w:rsid w:val="00E5715E"/>
    <w:rsid w:val="00E65E27"/>
    <w:rsid w:val="00E65F5E"/>
    <w:rsid w:val="00E6695D"/>
    <w:rsid w:val="00E66FF8"/>
    <w:rsid w:val="00E725FA"/>
    <w:rsid w:val="00E86885"/>
    <w:rsid w:val="00E96682"/>
    <w:rsid w:val="00EA2FE2"/>
    <w:rsid w:val="00EA4F70"/>
    <w:rsid w:val="00EA7352"/>
    <w:rsid w:val="00EB6F72"/>
    <w:rsid w:val="00EC4761"/>
    <w:rsid w:val="00EC648E"/>
    <w:rsid w:val="00ED003F"/>
    <w:rsid w:val="00EE159A"/>
    <w:rsid w:val="00EF2EC9"/>
    <w:rsid w:val="00F02936"/>
    <w:rsid w:val="00F04C95"/>
    <w:rsid w:val="00F11D73"/>
    <w:rsid w:val="00F204E2"/>
    <w:rsid w:val="00F20BC7"/>
    <w:rsid w:val="00F250D5"/>
    <w:rsid w:val="00F361B0"/>
    <w:rsid w:val="00F4260D"/>
    <w:rsid w:val="00F4327D"/>
    <w:rsid w:val="00F4529F"/>
    <w:rsid w:val="00F51361"/>
    <w:rsid w:val="00F529C9"/>
    <w:rsid w:val="00F53169"/>
    <w:rsid w:val="00F53868"/>
    <w:rsid w:val="00F55162"/>
    <w:rsid w:val="00F559AA"/>
    <w:rsid w:val="00F56D93"/>
    <w:rsid w:val="00F576FA"/>
    <w:rsid w:val="00F65484"/>
    <w:rsid w:val="00F6596C"/>
    <w:rsid w:val="00F739D4"/>
    <w:rsid w:val="00F7513A"/>
    <w:rsid w:val="00F91E6B"/>
    <w:rsid w:val="00F92F62"/>
    <w:rsid w:val="00F94CD3"/>
    <w:rsid w:val="00F96301"/>
    <w:rsid w:val="00FA1AAA"/>
    <w:rsid w:val="00FA3125"/>
    <w:rsid w:val="00FA5DF7"/>
    <w:rsid w:val="00FB3236"/>
    <w:rsid w:val="00FB6725"/>
    <w:rsid w:val="00FB7D90"/>
    <w:rsid w:val="00FB7E2A"/>
    <w:rsid w:val="00FD00AD"/>
    <w:rsid w:val="00FD12C5"/>
    <w:rsid w:val="00FD2FEA"/>
    <w:rsid w:val="00FD4B24"/>
    <w:rsid w:val="00FD5800"/>
    <w:rsid w:val="00FE195E"/>
    <w:rsid w:val="00FE5C8B"/>
    <w:rsid w:val="00FE6A27"/>
    <w:rsid w:val="00FE6A97"/>
    <w:rsid w:val="00FF36EC"/>
    <w:rsid w:val="00FF4C1C"/>
    <w:rsid w:val="00FF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5A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0B2A"/>
    <w:pPr>
      <w:spacing w:after="160" w:line="259" w:lineRule="auto"/>
      <w:jc w:val="left"/>
    </w:pPr>
  </w:style>
  <w:style w:type="paragraph" w:styleId="Nadpis1">
    <w:name w:val="heading 1"/>
    <w:basedOn w:val="Normlny"/>
    <w:next w:val="Normlny"/>
    <w:link w:val="Nadpis1Char"/>
    <w:qFormat/>
    <w:rsid w:val="002E2DD4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HlavikaChar">
    <w:name w:val="Hlavička Char"/>
    <w:basedOn w:val="Predvolenpsmoodseku"/>
    <w:link w:val="Hlavika"/>
    <w:uiPriority w:val="99"/>
    <w:rsid w:val="002E2DD4"/>
    <w:rPr>
      <w:noProof/>
    </w:rPr>
  </w:style>
  <w:style w:type="paragraph" w:styleId="Pta">
    <w:name w:val="footer"/>
    <w:basedOn w:val="Normlny"/>
    <w:link w:val="PtaChar"/>
    <w:uiPriority w:val="99"/>
    <w:unhideWhenUsed/>
    <w:rsid w:val="002E2DD4"/>
    <w:pPr>
      <w:tabs>
        <w:tab w:val="center" w:pos="4513"/>
        <w:tab w:val="right" w:pos="9026"/>
      </w:tabs>
      <w:spacing w:after="0" w:line="240" w:lineRule="auto"/>
      <w:jc w:val="both"/>
    </w:pPr>
    <w:rPr>
      <w:noProof/>
    </w:rPr>
  </w:style>
  <w:style w:type="character" w:customStyle="1" w:styleId="PtaChar">
    <w:name w:val="Päta Char"/>
    <w:basedOn w:val="Predvolenpsmoodseku"/>
    <w:link w:val="Pta"/>
    <w:uiPriority w:val="99"/>
    <w:rsid w:val="002E2DD4"/>
    <w:rPr>
      <w:noProof/>
    </w:rPr>
  </w:style>
  <w:style w:type="character" w:customStyle="1" w:styleId="Nadpis1Char">
    <w:name w:val="Nadpis 1 Char"/>
    <w:basedOn w:val="Predvolenpsmoodseku"/>
    <w:link w:val="Nadpis1"/>
    <w:rsid w:val="002E2DD4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table" w:styleId="Mriekatabuky">
    <w:name w:val="Table Grid"/>
    <w:basedOn w:val="Normlnatabuka"/>
    <w:uiPriority w:val="39"/>
    <w:rsid w:val="002E6A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862B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D04"/>
    <w:rPr>
      <w:rFonts w:ascii="Segoe UI" w:hAnsi="Segoe UI" w:cs="Segoe UI"/>
      <w:sz w:val="18"/>
      <w:szCs w:val="18"/>
    </w:rPr>
  </w:style>
  <w:style w:type="paragraph" w:customStyle="1" w:styleId="Diplomka">
    <w:name w:val="Diplomka"/>
    <w:basedOn w:val="Normlny"/>
    <w:qFormat/>
    <w:rsid w:val="00F4327D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225BEA"/>
    <w:rPr>
      <w:color w:val="0000FF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EE159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EE159A"/>
    <w:rPr>
      <w:rFonts w:eastAsiaTheme="minorEastAsia"/>
      <w:color w:val="5A5A5A" w:themeColor="text1" w:themeTint="A5"/>
      <w:spacing w:val="15"/>
    </w:rPr>
  </w:style>
  <w:style w:type="paragraph" w:customStyle="1" w:styleId="Kniha">
    <w:name w:val="Kniha"/>
    <w:basedOn w:val="Normlny"/>
    <w:qFormat/>
    <w:rsid w:val="00C51A79"/>
    <w:pPr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51A79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Dokument">
    <w:name w:val="Dokument"/>
    <w:basedOn w:val="Normlny"/>
    <w:rsid w:val="009051A6"/>
    <w:pPr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Cs w:val="24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C355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5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5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5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500"/>
    <w:rPr>
      <w:b/>
      <w:bCs/>
      <w:sz w:val="20"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C3FED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E086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E0865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E086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E0865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E08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vzsr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4CD91-BDFE-45A8-9E01-9B94CB8D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6031</Words>
  <Characters>34378</Characters>
  <Application>Microsoft Office Word</Application>
  <DocSecurity>0</DocSecurity>
  <Lines>286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dss10</cp:lastModifiedBy>
  <cp:revision>2</cp:revision>
  <cp:lastPrinted>2021-02-18T14:02:00Z</cp:lastPrinted>
  <dcterms:created xsi:type="dcterms:W3CDTF">2021-04-26T05:47:00Z</dcterms:created>
  <dcterms:modified xsi:type="dcterms:W3CDTF">2021-04-26T05:47:00Z</dcterms:modified>
</cp:coreProperties>
</file>