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A35B03" w14:textId="77777777" w:rsidR="00F4480E" w:rsidRPr="002F5FC6" w:rsidRDefault="00F4480E" w:rsidP="009C4FC4">
      <w:pPr>
        <w:rPr>
          <w:color w:val="auto"/>
          <w:sz w:val="24"/>
          <w:szCs w:val="24"/>
        </w:rPr>
      </w:pPr>
    </w:p>
    <w:p w14:paraId="0FE76AFE" w14:textId="77777777" w:rsidR="00F4480E" w:rsidRPr="002F5FC6" w:rsidRDefault="00F4480E" w:rsidP="009C4FC4">
      <w:pPr>
        <w:rPr>
          <w:color w:val="auto"/>
          <w:sz w:val="24"/>
          <w:szCs w:val="24"/>
        </w:rPr>
      </w:pPr>
    </w:p>
    <w:p w14:paraId="3C005124" w14:textId="77777777" w:rsidR="00F4480E" w:rsidRPr="002F5FC6" w:rsidRDefault="00F4480E" w:rsidP="009C4FC4">
      <w:pPr>
        <w:rPr>
          <w:color w:val="auto"/>
          <w:sz w:val="24"/>
          <w:szCs w:val="24"/>
        </w:rPr>
      </w:pPr>
    </w:p>
    <w:p w14:paraId="733594C3" w14:textId="77777777" w:rsidR="00F4480E" w:rsidRPr="002F5FC6" w:rsidRDefault="00F4480E" w:rsidP="009C4FC4">
      <w:pPr>
        <w:rPr>
          <w:color w:val="auto"/>
          <w:sz w:val="24"/>
          <w:szCs w:val="24"/>
        </w:rPr>
      </w:pPr>
    </w:p>
    <w:p w14:paraId="477790B5" w14:textId="77777777" w:rsidR="00204F38" w:rsidRPr="002F5FC6" w:rsidRDefault="00204F38" w:rsidP="00283CC9">
      <w:pPr>
        <w:ind w:firstLine="0"/>
        <w:rPr>
          <w:color w:val="auto"/>
          <w:sz w:val="24"/>
          <w:szCs w:val="24"/>
        </w:rPr>
      </w:pPr>
    </w:p>
    <w:p w14:paraId="50F750B6" w14:textId="77777777" w:rsidR="00204F38" w:rsidRPr="002F5FC6" w:rsidRDefault="00204F38" w:rsidP="009C4FC4">
      <w:pPr>
        <w:rPr>
          <w:color w:val="auto"/>
          <w:sz w:val="24"/>
          <w:szCs w:val="24"/>
        </w:rPr>
      </w:pPr>
    </w:p>
    <w:p w14:paraId="145AD25C" w14:textId="77777777" w:rsidR="00293A72" w:rsidRPr="002F5FC6" w:rsidRDefault="00293A72" w:rsidP="009C4FC4">
      <w:pPr>
        <w:rPr>
          <w:color w:val="auto"/>
          <w:sz w:val="24"/>
          <w:szCs w:val="24"/>
        </w:rPr>
      </w:pPr>
    </w:p>
    <w:p w14:paraId="7B44DD26" w14:textId="77777777" w:rsidR="00293A72" w:rsidRPr="002F5FC6" w:rsidRDefault="00293A72" w:rsidP="009C4FC4">
      <w:pPr>
        <w:rPr>
          <w:color w:val="auto"/>
          <w:sz w:val="24"/>
          <w:szCs w:val="24"/>
        </w:rPr>
      </w:pPr>
    </w:p>
    <w:p w14:paraId="2B3C373F" w14:textId="77777777" w:rsidR="00F4480E" w:rsidRPr="002F5FC6" w:rsidRDefault="00F4480E" w:rsidP="009C4FC4">
      <w:pPr>
        <w:rPr>
          <w:color w:val="auto"/>
          <w:sz w:val="24"/>
          <w:szCs w:val="24"/>
        </w:rPr>
      </w:pPr>
    </w:p>
    <w:p w14:paraId="3053AB6D" w14:textId="685514CC" w:rsidR="00F4480E" w:rsidRPr="0098464E" w:rsidRDefault="00411967" w:rsidP="00E315AA">
      <w:pPr>
        <w:shd w:val="clear" w:color="auto" w:fill="C2D69B" w:themeFill="accent3" w:themeFillTint="99"/>
        <w:ind w:firstLine="0"/>
        <w:jc w:val="center"/>
        <w:rPr>
          <w:color w:val="auto"/>
          <w:sz w:val="32"/>
          <w:szCs w:val="32"/>
        </w:rPr>
      </w:pPr>
      <w:r>
        <w:rPr>
          <w:color w:val="auto"/>
          <w:sz w:val="32"/>
          <w:szCs w:val="32"/>
        </w:rPr>
        <w:t xml:space="preserve">Postup pri </w:t>
      </w:r>
      <w:r w:rsidR="00DE5CB4">
        <w:rPr>
          <w:color w:val="auto"/>
          <w:sz w:val="32"/>
          <w:szCs w:val="32"/>
        </w:rPr>
        <w:t>poskytovaní sociálnej služby v DSS Méta s ambulantnou formou v čase uvoľňovania opatr</w:t>
      </w:r>
      <w:r w:rsidR="006F18C4">
        <w:rPr>
          <w:color w:val="auto"/>
          <w:sz w:val="32"/>
          <w:szCs w:val="32"/>
        </w:rPr>
        <w:t>e</w:t>
      </w:r>
      <w:r w:rsidR="00DE5CB4">
        <w:rPr>
          <w:color w:val="auto"/>
          <w:sz w:val="32"/>
          <w:szCs w:val="32"/>
        </w:rPr>
        <w:t>ní súvisiacich s výskytom ochorenia COVID-19</w:t>
      </w:r>
    </w:p>
    <w:p w14:paraId="14E43FAE" w14:textId="77777777" w:rsidR="00EA3246" w:rsidRPr="002F5FC6" w:rsidRDefault="00EA3246" w:rsidP="009C4FC4">
      <w:pPr>
        <w:rPr>
          <w:color w:val="auto"/>
          <w:sz w:val="24"/>
          <w:szCs w:val="24"/>
        </w:rPr>
      </w:pPr>
    </w:p>
    <w:p w14:paraId="136BA9D7" w14:textId="77777777" w:rsidR="00EA3246" w:rsidRPr="002F5FC6" w:rsidRDefault="00EA3246" w:rsidP="000A53D9">
      <w:pPr>
        <w:rPr>
          <w:color w:val="auto"/>
          <w:sz w:val="24"/>
          <w:szCs w:val="24"/>
        </w:rPr>
      </w:pPr>
    </w:p>
    <w:p w14:paraId="245F565A" w14:textId="77777777" w:rsidR="00EA3246" w:rsidRPr="002F5FC6" w:rsidRDefault="00EA3246" w:rsidP="009C4FC4">
      <w:pPr>
        <w:rPr>
          <w:color w:val="auto"/>
          <w:sz w:val="24"/>
          <w:szCs w:val="24"/>
        </w:rPr>
      </w:pPr>
    </w:p>
    <w:p w14:paraId="78808BD7" w14:textId="77777777" w:rsidR="00EA3246" w:rsidRPr="002F5FC6" w:rsidRDefault="00EA3246" w:rsidP="009C4FC4">
      <w:pPr>
        <w:rPr>
          <w:color w:val="auto"/>
          <w:sz w:val="24"/>
          <w:szCs w:val="24"/>
        </w:rPr>
      </w:pPr>
    </w:p>
    <w:p w14:paraId="7681AC71" w14:textId="77777777" w:rsidR="00EA3246" w:rsidRPr="002F5FC6" w:rsidRDefault="00EA3246" w:rsidP="009C4FC4">
      <w:pPr>
        <w:rPr>
          <w:color w:val="auto"/>
          <w:sz w:val="24"/>
          <w:szCs w:val="24"/>
        </w:rPr>
      </w:pPr>
    </w:p>
    <w:p w14:paraId="67C15645" w14:textId="77777777" w:rsidR="00EA3246" w:rsidRPr="002F5FC6" w:rsidRDefault="00EA3246" w:rsidP="009C4FC4">
      <w:pPr>
        <w:rPr>
          <w:color w:val="auto"/>
          <w:sz w:val="24"/>
          <w:szCs w:val="24"/>
        </w:rPr>
      </w:pPr>
    </w:p>
    <w:p w14:paraId="7F179291" w14:textId="77777777" w:rsidR="006E7717" w:rsidRPr="002F5FC6" w:rsidRDefault="006E7717" w:rsidP="009C4FC4">
      <w:pPr>
        <w:rPr>
          <w:color w:val="auto"/>
          <w:sz w:val="24"/>
          <w:szCs w:val="24"/>
        </w:rPr>
      </w:pPr>
    </w:p>
    <w:p w14:paraId="3E20CD23" w14:textId="0CEEEF58" w:rsidR="00EA3246" w:rsidRDefault="00EA3246" w:rsidP="000D1FF7">
      <w:pPr>
        <w:ind w:firstLine="0"/>
        <w:rPr>
          <w:color w:val="auto"/>
          <w:sz w:val="24"/>
          <w:szCs w:val="24"/>
        </w:rPr>
      </w:pPr>
    </w:p>
    <w:p w14:paraId="4560C102" w14:textId="2BD952DA" w:rsidR="009F76B4" w:rsidRDefault="009F76B4" w:rsidP="000D1FF7">
      <w:pPr>
        <w:ind w:firstLine="0"/>
        <w:rPr>
          <w:color w:val="auto"/>
          <w:sz w:val="24"/>
          <w:szCs w:val="24"/>
        </w:rPr>
      </w:pPr>
    </w:p>
    <w:p w14:paraId="4B4C48F7" w14:textId="4898086B" w:rsidR="009F76B4" w:rsidRDefault="009F76B4" w:rsidP="000D1FF7">
      <w:pPr>
        <w:ind w:firstLine="0"/>
        <w:rPr>
          <w:color w:val="auto"/>
          <w:sz w:val="24"/>
          <w:szCs w:val="24"/>
        </w:rPr>
      </w:pPr>
    </w:p>
    <w:p w14:paraId="0B87BECD" w14:textId="71AF6E59" w:rsidR="009F76B4" w:rsidRDefault="009F76B4" w:rsidP="000D1FF7">
      <w:pPr>
        <w:ind w:firstLine="0"/>
        <w:rPr>
          <w:color w:val="auto"/>
          <w:sz w:val="24"/>
          <w:szCs w:val="24"/>
        </w:rPr>
      </w:pPr>
    </w:p>
    <w:p w14:paraId="72294F27" w14:textId="35CE9111" w:rsidR="009F76B4" w:rsidRPr="007354F5" w:rsidRDefault="009F76B4" w:rsidP="000D1FF7">
      <w:pPr>
        <w:ind w:firstLine="0"/>
        <w:rPr>
          <w:color w:val="auto"/>
          <w:sz w:val="24"/>
          <w:szCs w:val="24"/>
        </w:rPr>
      </w:pPr>
    </w:p>
    <w:p w14:paraId="50A0036E" w14:textId="25B06D07" w:rsidR="009F76B4" w:rsidRPr="007354F5" w:rsidRDefault="009F76B4" w:rsidP="000D1FF7">
      <w:pPr>
        <w:ind w:firstLine="0"/>
        <w:rPr>
          <w:color w:val="auto"/>
          <w:sz w:val="24"/>
          <w:szCs w:val="24"/>
        </w:rPr>
      </w:pPr>
    </w:p>
    <w:p w14:paraId="7C5365C1" w14:textId="26739081" w:rsidR="009F76B4" w:rsidRPr="007354F5" w:rsidRDefault="009F76B4" w:rsidP="000D1FF7">
      <w:pPr>
        <w:ind w:firstLine="0"/>
        <w:rPr>
          <w:color w:val="auto"/>
          <w:sz w:val="24"/>
          <w:szCs w:val="24"/>
        </w:rPr>
      </w:pPr>
    </w:p>
    <w:p w14:paraId="3FC78AD4" w14:textId="77777777" w:rsidR="00683D4B" w:rsidRPr="007354F5" w:rsidRDefault="00683D4B" w:rsidP="00683D4B">
      <w:pPr>
        <w:rPr>
          <w:color w:val="auto"/>
          <w:sz w:val="24"/>
          <w:szCs w:val="24"/>
        </w:rPr>
      </w:pPr>
    </w:p>
    <w:tbl>
      <w:tblPr>
        <w:tblW w:w="936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2"/>
        <w:gridCol w:w="890"/>
        <w:gridCol w:w="2411"/>
        <w:gridCol w:w="4063"/>
      </w:tblGrid>
      <w:tr w:rsidR="00683D4B" w:rsidRPr="007354F5" w14:paraId="283C72A5" w14:textId="49F55FBD" w:rsidTr="009E6AF5">
        <w:trPr>
          <w:trHeight w:val="196"/>
        </w:trPr>
        <w:tc>
          <w:tcPr>
            <w:tcW w:w="2002" w:type="dxa"/>
          </w:tcPr>
          <w:p w14:paraId="6525B311" w14:textId="530BE1DD" w:rsidR="00683D4B" w:rsidRPr="007354F5" w:rsidRDefault="00683D4B" w:rsidP="00683D4B">
            <w:pPr>
              <w:ind w:firstLine="0"/>
              <w:rPr>
                <w:color w:val="auto"/>
                <w:sz w:val="20"/>
              </w:rPr>
            </w:pPr>
            <w:r w:rsidRPr="007354F5">
              <w:rPr>
                <w:color w:val="auto"/>
                <w:sz w:val="20"/>
              </w:rPr>
              <w:t>Verzia</w:t>
            </w:r>
          </w:p>
        </w:tc>
        <w:tc>
          <w:tcPr>
            <w:tcW w:w="890" w:type="dxa"/>
            <w:shd w:val="clear" w:color="auto" w:fill="D9D9D9" w:themeFill="background1" w:themeFillShade="D9"/>
            <w:vAlign w:val="center"/>
          </w:tcPr>
          <w:p w14:paraId="72537B06" w14:textId="1E044123" w:rsidR="00683D4B" w:rsidRPr="007354F5" w:rsidRDefault="00683D4B" w:rsidP="00683D4B">
            <w:pPr>
              <w:ind w:firstLine="0"/>
              <w:jc w:val="center"/>
              <w:rPr>
                <w:color w:val="auto"/>
                <w:sz w:val="20"/>
              </w:rPr>
            </w:pPr>
            <w:r w:rsidRPr="007354F5">
              <w:rPr>
                <w:color w:val="auto"/>
                <w:sz w:val="20"/>
              </w:rPr>
              <w:t>01</w:t>
            </w:r>
          </w:p>
        </w:tc>
        <w:tc>
          <w:tcPr>
            <w:tcW w:w="2411" w:type="dxa"/>
            <w:shd w:val="clear" w:color="auto" w:fill="auto"/>
            <w:vAlign w:val="center"/>
          </w:tcPr>
          <w:p w14:paraId="07A38BF2" w14:textId="27055095" w:rsidR="00683D4B" w:rsidRPr="007354F5" w:rsidRDefault="00683D4B" w:rsidP="00683D4B">
            <w:pPr>
              <w:ind w:firstLine="0"/>
              <w:rPr>
                <w:color w:val="auto"/>
                <w:sz w:val="20"/>
              </w:rPr>
            </w:pPr>
            <w:r w:rsidRPr="007354F5">
              <w:rPr>
                <w:color w:val="auto"/>
                <w:sz w:val="20"/>
              </w:rPr>
              <w:t>Platná od</w:t>
            </w:r>
          </w:p>
        </w:tc>
        <w:tc>
          <w:tcPr>
            <w:tcW w:w="4063" w:type="dxa"/>
            <w:shd w:val="clear" w:color="auto" w:fill="D9D9D9"/>
            <w:vAlign w:val="center"/>
          </w:tcPr>
          <w:p w14:paraId="6566A981" w14:textId="4830DDFF" w:rsidR="00683D4B" w:rsidRPr="007354F5" w:rsidRDefault="00683D4B" w:rsidP="00683D4B">
            <w:pPr>
              <w:ind w:firstLine="0"/>
              <w:jc w:val="center"/>
              <w:rPr>
                <w:color w:val="auto"/>
                <w:sz w:val="20"/>
              </w:rPr>
            </w:pPr>
            <w:r w:rsidRPr="007354F5">
              <w:rPr>
                <w:color w:val="auto"/>
                <w:sz w:val="20"/>
              </w:rPr>
              <w:t>0</w:t>
            </w:r>
            <w:r w:rsidR="003D4E0D" w:rsidRPr="007354F5">
              <w:rPr>
                <w:color w:val="auto"/>
                <w:sz w:val="20"/>
              </w:rPr>
              <w:t>5</w:t>
            </w:r>
            <w:r w:rsidRPr="007354F5">
              <w:rPr>
                <w:color w:val="auto"/>
                <w:sz w:val="20"/>
              </w:rPr>
              <w:t>.06.2020</w:t>
            </w:r>
          </w:p>
        </w:tc>
      </w:tr>
      <w:tr w:rsidR="00683D4B" w:rsidRPr="007354F5" w14:paraId="606921E3" w14:textId="4F5985FD" w:rsidTr="009E6AF5">
        <w:trPr>
          <w:trHeight w:val="196"/>
        </w:trPr>
        <w:tc>
          <w:tcPr>
            <w:tcW w:w="2002" w:type="dxa"/>
            <w:shd w:val="clear" w:color="auto" w:fill="auto"/>
            <w:vAlign w:val="center"/>
          </w:tcPr>
          <w:p w14:paraId="3206F278" w14:textId="56088A33" w:rsidR="00683D4B" w:rsidRPr="007354F5" w:rsidRDefault="00683D4B" w:rsidP="00683D4B">
            <w:pPr>
              <w:ind w:firstLine="0"/>
              <w:rPr>
                <w:color w:val="auto"/>
                <w:sz w:val="20"/>
              </w:rPr>
            </w:pPr>
            <w:r w:rsidRPr="007354F5">
              <w:rPr>
                <w:color w:val="auto"/>
                <w:sz w:val="20"/>
              </w:rPr>
              <w:t xml:space="preserve">Revízia </w:t>
            </w:r>
          </w:p>
        </w:tc>
        <w:tc>
          <w:tcPr>
            <w:tcW w:w="890" w:type="dxa"/>
            <w:shd w:val="clear" w:color="auto" w:fill="D9D9D9" w:themeFill="background1" w:themeFillShade="D9"/>
            <w:vAlign w:val="center"/>
          </w:tcPr>
          <w:p w14:paraId="4F90A6DB" w14:textId="3161B34D" w:rsidR="00683D4B" w:rsidRPr="007354F5" w:rsidRDefault="00683D4B" w:rsidP="00683D4B">
            <w:pPr>
              <w:ind w:firstLine="0"/>
              <w:jc w:val="center"/>
              <w:rPr>
                <w:color w:val="auto"/>
                <w:sz w:val="20"/>
              </w:rPr>
            </w:pPr>
            <w:r w:rsidRPr="007354F5">
              <w:rPr>
                <w:color w:val="auto"/>
                <w:sz w:val="20"/>
              </w:rPr>
              <w:t>0</w:t>
            </w:r>
            <w:r w:rsidR="009F76B4" w:rsidRPr="007354F5">
              <w:rPr>
                <w:color w:val="auto"/>
                <w:sz w:val="20"/>
              </w:rPr>
              <w:t>1</w:t>
            </w:r>
          </w:p>
        </w:tc>
        <w:tc>
          <w:tcPr>
            <w:tcW w:w="2411" w:type="dxa"/>
            <w:vAlign w:val="center"/>
          </w:tcPr>
          <w:p w14:paraId="7B5E0169" w14:textId="509D9F95" w:rsidR="00683D4B" w:rsidRPr="007354F5" w:rsidRDefault="00683D4B" w:rsidP="00683D4B">
            <w:pPr>
              <w:ind w:firstLine="0"/>
              <w:rPr>
                <w:color w:val="auto"/>
                <w:sz w:val="20"/>
              </w:rPr>
            </w:pPr>
            <w:r w:rsidRPr="007354F5">
              <w:rPr>
                <w:color w:val="auto"/>
                <w:sz w:val="20"/>
              </w:rPr>
              <w:t>Platná od</w:t>
            </w:r>
          </w:p>
        </w:tc>
        <w:tc>
          <w:tcPr>
            <w:tcW w:w="4063" w:type="dxa"/>
            <w:shd w:val="clear" w:color="auto" w:fill="D9D9D9" w:themeFill="background1" w:themeFillShade="D9"/>
            <w:vAlign w:val="center"/>
          </w:tcPr>
          <w:p w14:paraId="38761F64" w14:textId="04D41743" w:rsidR="00683D4B" w:rsidRPr="007354F5" w:rsidRDefault="00650A5C" w:rsidP="00683D4B">
            <w:pPr>
              <w:ind w:firstLine="0"/>
              <w:jc w:val="center"/>
              <w:rPr>
                <w:color w:val="auto"/>
                <w:sz w:val="20"/>
              </w:rPr>
            </w:pPr>
            <w:r w:rsidRPr="007354F5">
              <w:rPr>
                <w:color w:val="auto"/>
                <w:sz w:val="20"/>
              </w:rPr>
              <w:t>26</w:t>
            </w:r>
            <w:r w:rsidR="009F76B4" w:rsidRPr="007354F5">
              <w:rPr>
                <w:color w:val="auto"/>
                <w:sz w:val="20"/>
              </w:rPr>
              <w:t>.04.2021</w:t>
            </w:r>
          </w:p>
        </w:tc>
      </w:tr>
      <w:tr w:rsidR="00683D4B" w:rsidRPr="007354F5" w14:paraId="45E107A0" w14:textId="558940F3" w:rsidTr="009E6AF5">
        <w:trPr>
          <w:trHeight w:val="196"/>
        </w:trPr>
        <w:tc>
          <w:tcPr>
            <w:tcW w:w="2002" w:type="dxa"/>
            <w:shd w:val="clear" w:color="auto" w:fill="auto"/>
            <w:vAlign w:val="center"/>
          </w:tcPr>
          <w:p w14:paraId="3C45EE56" w14:textId="6A3A1476" w:rsidR="00683D4B" w:rsidRPr="007354F5" w:rsidRDefault="00683D4B" w:rsidP="00683D4B">
            <w:pPr>
              <w:ind w:firstLine="0"/>
              <w:rPr>
                <w:color w:val="auto"/>
                <w:sz w:val="20"/>
              </w:rPr>
            </w:pPr>
            <w:r w:rsidRPr="007354F5">
              <w:rPr>
                <w:color w:val="auto"/>
                <w:sz w:val="20"/>
              </w:rPr>
              <w:t>Počet výtlačkov</w:t>
            </w:r>
          </w:p>
        </w:tc>
        <w:tc>
          <w:tcPr>
            <w:tcW w:w="890" w:type="dxa"/>
            <w:shd w:val="clear" w:color="auto" w:fill="D9D9D9" w:themeFill="background1" w:themeFillShade="D9"/>
            <w:vAlign w:val="center"/>
          </w:tcPr>
          <w:p w14:paraId="61D53028" w14:textId="16A24BE3" w:rsidR="00683D4B" w:rsidRPr="007354F5" w:rsidRDefault="00683D4B" w:rsidP="00683D4B">
            <w:pPr>
              <w:ind w:firstLine="0"/>
              <w:jc w:val="center"/>
              <w:rPr>
                <w:color w:val="auto"/>
                <w:sz w:val="20"/>
              </w:rPr>
            </w:pPr>
            <w:r w:rsidRPr="007354F5">
              <w:rPr>
                <w:color w:val="auto"/>
                <w:sz w:val="20"/>
              </w:rPr>
              <w:t>0</w:t>
            </w:r>
            <w:r w:rsidR="003D4E0D" w:rsidRPr="007354F5">
              <w:rPr>
                <w:color w:val="auto"/>
                <w:sz w:val="20"/>
              </w:rPr>
              <w:t>7</w:t>
            </w:r>
          </w:p>
        </w:tc>
        <w:tc>
          <w:tcPr>
            <w:tcW w:w="2411" w:type="dxa"/>
            <w:vAlign w:val="center"/>
          </w:tcPr>
          <w:p w14:paraId="4AA56358" w14:textId="14520DDF" w:rsidR="00683D4B" w:rsidRPr="007354F5" w:rsidRDefault="00683D4B" w:rsidP="00683D4B">
            <w:pPr>
              <w:ind w:firstLine="0"/>
              <w:rPr>
                <w:color w:val="auto"/>
                <w:sz w:val="20"/>
              </w:rPr>
            </w:pPr>
            <w:r w:rsidRPr="007354F5">
              <w:rPr>
                <w:color w:val="auto"/>
                <w:sz w:val="20"/>
              </w:rPr>
              <w:t>Registratúrna značka</w:t>
            </w:r>
          </w:p>
        </w:tc>
        <w:tc>
          <w:tcPr>
            <w:tcW w:w="4063" w:type="dxa"/>
            <w:vAlign w:val="center"/>
          </w:tcPr>
          <w:p w14:paraId="0D8D9A00" w14:textId="133AE4F1" w:rsidR="00683D4B" w:rsidRPr="007354F5" w:rsidRDefault="00683D4B" w:rsidP="00683D4B">
            <w:pPr>
              <w:ind w:firstLine="0"/>
              <w:rPr>
                <w:color w:val="auto"/>
                <w:sz w:val="20"/>
              </w:rPr>
            </w:pPr>
            <w:r w:rsidRPr="007354F5">
              <w:rPr>
                <w:color w:val="auto"/>
                <w:sz w:val="20"/>
              </w:rPr>
              <w:t>RN</w:t>
            </w:r>
          </w:p>
        </w:tc>
      </w:tr>
      <w:tr w:rsidR="00683D4B" w:rsidRPr="007354F5" w14:paraId="78E5CF45" w14:textId="77777777" w:rsidTr="00683D4B">
        <w:trPr>
          <w:trHeight w:val="273"/>
        </w:trPr>
        <w:tc>
          <w:tcPr>
            <w:tcW w:w="2002" w:type="dxa"/>
            <w:shd w:val="clear" w:color="auto" w:fill="auto"/>
            <w:vAlign w:val="center"/>
          </w:tcPr>
          <w:p w14:paraId="64EE6B1A" w14:textId="2DB39FAF" w:rsidR="00683D4B" w:rsidRPr="007354F5" w:rsidRDefault="00683D4B" w:rsidP="00683D4B">
            <w:pPr>
              <w:ind w:firstLine="0"/>
              <w:rPr>
                <w:color w:val="auto"/>
                <w:sz w:val="20"/>
              </w:rPr>
            </w:pPr>
            <w:r w:rsidRPr="007354F5">
              <w:rPr>
                <w:color w:val="auto"/>
                <w:sz w:val="20"/>
              </w:rPr>
              <w:t xml:space="preserve">Výtlačok </w:t>
            </w:r>
          </w:p>
        </w:tc>
        <w:tc>
          <w:tcPr>
            <w:tcW w:w="890" w:type="dxa"/>
            <w:shd w:val="clear" w:color="auto" w:fill="D9D9D9" w:themeFill="background1" w:themeFillShade="D9"/>
            <w:vAlign w:val="center"/>
          </w:tcPr>
          <w:p w14:paraId="298FA674" w14:textId="586C1842" w:rsidR="00683D4B" w:rsidRPr="007354F5" w:rsidRDefault="00683D4B" w:rsidP="00683D4B">
            <w:pPr>
              <w:ind w:firstLine="0"/>
              <w:jc w:val="center"/>
              <w:rPr>
                <w:color w:val="auto"/>
                <w:sz w:val="20"/>
              </w:rPr>
            </w:pPr>
            <w:r w:rsidRPr="007354F5">
              <w:rPr>
                <w:color w:val="auto"/>
                <w:sz w:val="20"/>
              </w:rPr>
              <w:t>01</w:t>
            </w:r>
          </w:p>
        </w:tc>
        <w:tc>
          <w:tcPr>
            <w:tcW w:w="6474" w:type="dxa"/>
            <w:gridSpan w:val="2"/>
            <w:vAlign w:val="center"/>
          </w:tcPr>
          <w:p w14:paraId="06F17A19" w14:textId="466A53F0" w:rsidR="00683D4B" w:rsidRPr="007354F5" w:rsidRDefault="00683D4B" w:rsidP="00683D4B">
            <w:pPr>
              <w:ind w:firstLine="0"/>
              <w:rPr>
                <w:color w:val="auto"/>
                <w:sz w:val="20"/>
              </w:rPr>
            </w:pPr>
            <w:r w:rsidRPr="007354F5">
              <w:rPr>
                <w:color w:val="auto"/>
                <w:sz w:val="20"/>
              </w:rPr>
              <w:t>Riaditeľka DSS Méta</w:t>
            </w:r>
          </w:p>
        </w:tc>
      </w:tr>
      <w:tr w:rsidR="00683D4B" w:rsidRPr="007354F5" w14:paraId="14790392" w14:textId="77777777" w:rsidTr="00683D4B">
        <w:trPr>
          <w:trHeight w:val="273"/>
        </w:trPr>
        <w:tc>
          <w:tcPr>
            <w:tcW w:w="2002" w:type="dxa"/>
            <w:shd w:val="clear" w:color="auto" w:fill="auto"/>
            <w:vAlign w:val="center"/>
          </w:tcPr>
          <w:p w14:paraId="353E9560" w14:textId="63646901" w:rsidR="00683D4B" w:rsidRPr="007354F5" w:rsidRDefault="00683D4B" w:rsidP="00683D4B">
            <w:pPr>
              <w:ind w:firstLine="0"/>
              <w:rPr>
                <w:color w:val="auto"/>
                <w:sz w:val="20"/>
              </w:rPr>
            </w:pPr>
            <w:r w:rsidRPr="007354F5">
              <w:rPr>
                <w:color w:val="auto"/>
                <w:sz w:val="20"/>
              </w:rPr>
              <w:t>Výtlačok</w:t>
            </w:r>
          </w:p>
        </w:tc>
        <w:tc>
          <w:tcPr>
            <w:tcW w:w="890" w:type="dxa"/>
            <w:tcBorders>
              <w:bottom w:val="double" w:sz="4" w:space="0" w:color="auto"/>
            </w:tcBorders>
            <w:shd w:val="clear" w:color="auto" w:fill="D9D9D9" w:themeFill="background1" w:themeFillShade="D9"/>
            <w:vAlign w:val="center"/>
          </w:tcPr>
          <w:p w14:paraId="3CF554CC" w14:textId="6051203E" w:rsidR="00683D4B" w:rsidRPr="007354F5" w:rsidRDefault="00683D4B" w:rsidP="00683D4B">
            <w:pPr>
              <w:ind w:firstLine="0"/>
              <w:jc w:val="center"/>
              <w:rPr>
                <w:color w:val="auto"/>
                <w:sz w:val="20"/>
              </w:rPr>
            </w:pPr>
            <w:r w:rsidRPr="007354F5">
              <w:rPr>
                <w:color w:val="auto"/>
                <w:sz w:val="20"/>
              </w:rPr>
              <w:t>02</w:t>
            </w:r>
          </w:p>
        </w:tc>
        <w:tc>
          <w:tcPr>
            <w:tcW w:w="6474" w:type="dxa"/>
            <w:gridSpan w:val="2"/>
            <w:vAlign w:val="center"/>
          </w:tcPr>
          <w:p w14:paraId="2AC2F68B" w14:textId="3CA48947" w:rsidR="00683D4B" w:rsidRPr="007354F5" w:rsidRDefault="00683D4B" w:rsidP="00683D4B">
            <w:pPr>
              <w:ind w:firstLine="0"/>
              <w:rPr>
                <w:color w:val="auto"/>
                <w:sz w:val="20"/>
              </w:rPr>
            </w:pPr>
            <w:r w:rsidRPr="007354F5">
              <w:rPr>
                <w:color w:val="auto"/>
                <w:sz w:val="20"/>
              </w:rPr>
              <w:t>Manažérka kvality DSS Méta</w:t>
            </w:r>
          </w:p>
        </w:tc>
      </w:tr>
      <w:tr w:rsidR="003D4E0D" w:rsidRPr="007354F5" w14:paraId="141E5844" w14:textId="77777777" w:rsidTr="009E6AF5">
        <w:trPr>
          <w:trHeight w:val="273"/>
        </w:trPr>
        <w:tc>
          <w:tcPr>
            <w:tcW w:w="2002" w:type="dxa"/>
            <w:shd w:val="clear" w:color="auto" w:fill="auto"/>
            <w:vAlign w:val="center"/>
          </w:tcPr>
          <w:p w14:paraId="01A8C77C" w14:textId="5DB2F293" w:rsidR="003D4E0D" w:rsidRPr="007354F5" w:rsidRDefault="003D4E0D" w:rsidP="00683D4B">
            <w:pPr>
              <w:ind w:firstLine="0"/>
              <w:rPr>
                <w:color w:val="auto"/>
                <w:sz w:val="20"/>
              </w:rPr>
            </w:pPr>
            <w:r w:rsidRPr="007354F5">
              <w:rPr>
                <w:color w:val="auto"/>
                <w:sz w:val="20"/>
              </w:rPr>
              <w:t>Výtlačok</w:t>
            </w:r>
          </w:p>
        </w:tc>
        <w:tc>
          <w:tcPr>
            <w:tcW w:w="890" w:type="dxa"/>
            <w:shd w:val="clear" w:color="auto" w:fill="D9D9D9" w:themeFill="background1" w:themeFillShade="D9"/>
            <w:vAlign w:val="center"/>
          </w:tcPr>
          <w:p w14:paraId="42F98762" w14:textId="5FC50188" w:rsidR="003D4E0D" w:rsidRPr="007354F5" w:rsidRDefault="003D4E0D" w:rsidP="00683D4B">
            <w:pPr>
              <w:ind w:firstLine="0"/>
              <w:jc w:val="center"/>
              <w:rPr>
                <w:color w:val="auto"/>
                <w:sz w:val="20"/>
              </w:rPr>
            </w:pPr>
            <w:r w:rsidRPr="007354F5">
              <w:rPr>
                <w:color w:val="auto"/>
                <w:sz w:val="20"/>
              </w:rPr>
              <w:t>03</w:t>
            </w:r>
          </w:p>
        </w:tc>
        <w:tc>
          <w:tcPr>
            <w:tcW w:w="6474" w:type="dxa"/>
            <w:gridSpan w:val="2"/>
            <w:vAlign w:val="center"/>
          </w:tcPr>
          <w:p w14:paraId="79CBA24D" w14:textId="66635CE0" w:rsidR="003D4E0D" w:rsidRPr="007354F5" w:rsidRDefault="003D4E0D" w:rsidP="00683D4B">
            <w:pPr>
              <w:ind w:firstLine="0"/>
              <w:rPr>
                <w:color w:val="auto"/>
                <w:sz w:val="20"/>
              </w:rPr>
            </w:pPr>
            <w:r w:rsidRPr="007354F5">
              <w:rPr>
                <w:color w:val="auto"/>
                <w:sz w:val="20"/>
              </w:rPr>
              <w:t xml:space="preserve">Vedúca prevádzky </w:t>
            </w:r>
            <w:r w:rsidR="009F76B4" w:rsidRPr="007354F5">
              <w:rPr>
                <w:color w:val="auto"/>
                <w:sz w:val="20"/>
              </w:rPr>
              <w:t>Priekopa</w:t>
            </w:r>
          </w:p>
        </w:tc>
      </w:tr>
    </w:tbl>
    <w:p w14:paraId="456F5124" w14:textId="77777777" w:rsidR="00204F38" w:rsidRPr="007354F5" w:rsidRDefault="00204F38" w:rsidP="00683D4B">
      <w:pPr>
        <w:ind w:firstLine="0"/>
        <w:rPr>
          <w:color w:val="auto"/>
          <w:sz w:val="20"/>
        </w:rPr>
      </w:pPr>
    </w:p>
    <w:tbl>
      <w:tblPr>
        <w:tblW w:w="936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2"/>
        <w:gridCol w:w="3682"/>
        <w:gridCol w:w="3682"/>
      </w:tblGrid>
      <w:tr w:rsidR="002F5FC6" w:rsidRPr="007354F5" w14:paraId="2F7EE415" w14:textId="77777777" w:rsidTr="00204F38">
        <w:trPr>
          <w:trHeight w:val="196"/>
        </w:trPr>
        <w:tc>
          <w:tcPr>
            <w:tcW w:w="2002" w:type="dxa"/>
          </w:tcPr>
          <w:p w14:paraId="497C7B09" w14:textId="77777777" w:rsidR="00204F38" w:rsidRPr="007354F5" w:rsidRDefault="00204F38" w:rsidP="009C4FC4">
            <w:pPr>
              <w:rPr>
                <w:color w:val="auto"/>
                <w:sz w:val="20"/>
              </w:rPr>
            </w:pPr>
          </w:p>
        </w:tc>
        <w:tc>
          <w:tcPr>
            <w:tcW w:w="3682" w:type="dxa"/>
            <w:shd w:val="clear" w:color="auto" w:fill="D9D9D9"/>
            <w:vAlign w:val="center"/>
          </w:tcPr>
          <w:p w14:paraId="4788D585" w14:textId="77777777" w:rsidR="00204F38" w:rsidRPr="007354F5" w:rsidRDefault="00204F38" w:rsidP="004B0713">
            <w:pPr>
              <w:ind w:firstLine="0"/>
              <w:jc w:val="center"/>
              <w:rPr>
                <w:color w:val="auto"/>
                <w:sz w:val="20"/>
              </w:rPr>
            </w:pPr>
            <w:r w:rsidRPr="007354F5">
              <w:rPr>
                <w:color w:val="auto"/>
                <w:sz w:val="20"/>
              </w:rPr>
              <w:t>Vypracoval</w:t>
            </w:r>
          </w:p>
        </w:tc>
        <w:tc>
          <w:tcPr>
            <w:tcW w:w="3682" w:type="dxa"/>
            <w:shd w:val="clear" w:color="auto" w:fill="D9D9D9"/>
            <w:vAlign w:val="center"/>
          </w:tcPr>
          <w:p w14:paraId="6FEB4339" w14:textId="77777777" w:rsidR="00204F38" w:rsidRPr="007354F5" w:rsidRDefault="00204F38" w:rsidP="004B0713">
            <w:pPr>
              <w:ind w:firstLine="0"/>
              <w:jc w:val="center"/>
              <w:rPr>
                <w:color w:val="auto"/>
                <w:sz w:val="20"/>
              </w:rPr>
            </w:pPr>
            <w:r w:rsidRPr="007354F5">
              <w:rPr>
                <w:color w:val="auto"/>
                <w:sz w:val="20"/>
              </w:rPr>
              <w:t>Schválil</w:t>
            </w:r>
          </w:p>
        </w:tc>
      </w:tr>
      <w:tr w:rsidR="002F5FC6" w:rsidRPr="007354F5" w14:paraId="6CADC9FF" w14:textId="77777777" w:rsidTr="00204F38">
        <w:trPr>
          <w:trHeight w:val="196"/>
        </w:trPr>
        <w:tc>
          <w:tcPr>
            <w:tcW w:w="2002" w:type="dxa"/>
            <w:shd w:val="clear" w:color="auto" w:fill="D9D9D9"/>
            <w:vAlign w:val="center"/>
          </w:tcPr>
          <w:p w14:paraId="3200D591" w14:textId="77777777" w:rsidR="00204F38" w:rsidRPr="007354F5" w:rsidRDefault="00204F38" w:rsidP="00E315AA">
            <w:pPr>
              <w:ind w:firstLine="0"/>
              <w:rPr>
                <w:color w:val="auto"/>
                <w:sz w:val="20"/>
              </w:rPr>
            </w:pPr>
            <w:r w:rsidRPr="007354F5">
              <w:rPr>
                <w:color w:val="auto"/>
                <w:sz w:val="20"/>
              </w:rPr>
              <w:t xml:space="preserve">Meno </w:t>
            </w:r>
          </w:p>
        </w:tc>
        <w:tc>
          <w:tcPr>
            <w:tcW w:w="3682" w:type="dxa"/>
            <w:vAlign w:val="center"/>
          </w:tcPr>
          <w:p w14:paraId="650DF0A4" w14:textId="4FEEA220" w:rsidR="00204F38" w:rsidRPr="007354F5" w:rsidRDefault="001F7ADE" w:rsidP="00E315AA">
            <w:pPr>
              <w:ind w:firstLine="0"/>
              <w:jc w:val="center"/>
              <w:rPr>
                <w:color w:val="auto"/>
                <w:sz w:val="20"/>
              </w:rPr>
            </w:pPr>
            <w:r w:rsidRPr="007354F5">
              <w:rPr>
                <w:color w:val="auto"/>
                <w:sz w:val="20"/>
              </w:rPr>
              <w:t xml:space="preserve">Mgr. Daniela </w:t>
            </w:r>
            <w:proofErr w:type="spellStart"/>
            <w:r w:rsidRPr="007354F5">
              <w:rPr>
                <w:color w:val="auto"/>
                <w:sz w:val="20"/>
              </w:rPr>
              <w:t>Červeňová</w:t>
            </w:r>
            <w:proofErr w:type="spellEnd"/>
          </w:p>
        </w:tc>
        <w:tc>
          <w:tcPr>
            <w:tcW w:w="3682" w:type="dxa"/>
            <w:vAlign w:val="center"/>
          </w:tcPr>
          <w:p w14:paraId="3DA7E29F" w14:textId="3EC82AA0" w:rsidR="00204F38" w:rsidRPr="007354F5" w:rsidRDefault="00683D4B" w:rsidP="000D00A2">
            <w:pPr>
              <w:ind w:firstLine="0"/>
              <w:jc w:val="center"/>
              <w:rPr>
                <w:color w:val="auto"/>
                <w:sz w:val="20"/>
              </w:rPr>
            </w:pPr>
            <w:r w:rsidRPr="007354F5">
              <w:rPr>
                <w:color w:val="auto"/>
                <w:sz w:val="20"/>
              </w:rPr>
              <w:t xml:space="preserve">Mgr. Erika </w:t>
            </w:r>
            <w:proofErr w:type="spellStart"/>
            <w:r w:rsidRPr="007354F5">
              <w:rPr>
                <w:color w:val="auto"/>
                <w:sz w:val="20"/>
              </w:rPr>
              <w:t>Krebesová</w:t>
            </w:r>
            <w:proofErr w:type="spellEnd"/>
          </w:p>
        </w:tc>
      </w:tr>
      <w:tr w:rsidR="002F5FC6" w:rsidRPr="007354F5" w14:paraId="70DFD3FC" w14:textId="77777777" w:rsidTr="00204F38">
        <w:trPr>
          <w:trHeight w:val="196"/>
        </w:trPr>
        <w:tc>
          <w:tcPr>
            <w:tcW w:w="2002" w:type="dxa"/>
            <w:shd w:val="clear" w:color="auto" w:fill="D9D9D9"/>
            <w:vAlign w:val="center"/>
          </w:tcPr>
          <w:p w14:paraId="622B2C7A" w14:textId="77777777" w:rsidR="00204F38" w:rsidRPr="007354F5" w:rsidRDefault="00204F38" w:rsidP="00E315AA">
            <w:pPr>
              <w:ind w:firstLine="0"/>
              <w:rPr>
                <w:color w:val="auto"/>
                <w:sz w:val="20"/>
              </w:rPr>
            </w:pPr>
            <w:r w:rsidRPr="007354F5">
              <w:rPr>
                <w:color w:val="auto"/>
                <w:sz w:val="20"/>
              </w:rPr>
              <w:t>Funkcia</w:t>
            </w:r>
          </w:p>
        </w:tc>
        <w:tc>
          <w:tcPr>
            <w:tcW w:w="3682" w:type="dxa"/>
            <w:vAlign w:val="center"/>
          </w:tcPr>
          <w:p w14:paraId="2D563371" w14:textId="1B438214" w:rsidR="00204F38" w:rsidRPr="007354F5" w:rsidRDefault="001F7ADE" w:rsidP="00E315AA">
            <w:pPr>
              <w:ind w:firstLine="0"/>
              <w:jc w:val="center"/>
              <w:rPr>
                <w:color w:val="auto"/>
                <w:sz w:val="20"/>
              </w:rPr>
            </w:pPr>
            <w:r w:rsidRPr="007354F5">
              <w:rPr>
                <w:color w:val="auto"/>
                <w:sz w:val="20"/>
              </w:rPr>
              <w:t>Manažérka kvality</w:t>
            </w:r>
          </w:p>
        </w:tc>
        <w:tc>
          <w:tcPr>
            <w:tcW w:w="3682" w:type="dxa"/>
            <w:vAlign w:val="center"/>
          </w:tcPr>
          <w:p w14:paraId="266AF904" w14:textId="7D282DA8" w:rsidR="00204F38" w:rsidRPr="007354F5" w:rsidRDefault="00683D4B" w:rsidP="00AF783D">
            <w:pPr>
              <w:ind w:firstLine="0"/>
              <w:jc w:val="center"/>
              <w:rPr>
                <w:color w:val="auto"/>
                <w:sz w:val="20"/>
              </w:rPr>
            </w:pPr>
            <w:r w:rsidRPr="007354F5">
              <w:rPr>
                <w:color w:val="auto"/>
                <w:sz w:val="20"/>
              </w:rPr>
              <w:t>Riaditeľka DSS Méta</w:t>
            </w:r>
          </w:p>
        </w:tc>
      </w:tr>
      <w:tr w:rsidR="003B048E" w:rsidRPr="007354F5" w14:paraId="18429313" w14:textId="77777777" w:rsidTr="00C75956">
        <w:trPr>
          <w:trHeight w:val="196"/>
        </w:trPr>
        <w:tc>
          <w:tcPr>
            <w:tcW w:w="2002" w:type="dxa"/>
            <w:shd w:val="clear" w:color="auto" w:fill="D9D9D9"/>
            <w:vAlign w:val="center"/>
          </w:tcPr>
          <w:p w14:paraId="55D459F7" w14:textId="77777777" w:rsidR="003B048E" w:rsidRPr="007354F5" w:rsidRDefault="003B048E" w:rsidP="00E315AA">
            <w:pPr>
              <w:ind w:firstLine="0"/>
              <w:rPr>
                <w:color w:val="auto"/>
                <w:sz w:val="20"/>
              </w:rPr>
            </w:pPr>
            <w:r w:rsidRPr="007354F5">
              <w:rPr>
                <w:color w:val="auto"/>
                <w:sz w:val="20"/>
              </w:rPr>
              <w:t>Dátum</w:t>
            </w:r>
          </w:p>
        </w:tc>
        <w:tc>
          <w:tcPr>
            <w:tcW w:w="3682" w:type="dxa"/>
            <w:vAlign w:val="center"/>
          </w:tcPr>
          <w:p w14:paraId="4E8C3677" w14:textId="37BD3608" w:rsidR="003B048E" w:rsidRPr="007354F5" w:rsidRDefault="00683D4B" w:rsidP="00E315AA">
            <w:pPr>
              <w:ind w:firstLine="0"/>
              <w:jc w:val="center"/>
              <w:rPr>
                <w:color w:val="auto"/>
                <w:sz w:val="20"/>
              </w:rPr>
            </w:pPr>
            <w:r w:rsidRPr="007354F5">
              <w:rPr>
                <w:color w:val="auto"/>
                <w:sz w:val="20"/>
              </w:rPr>
              <w:t>0</w:t>
            </w:r>
            <w:r w:rsidR="003D4E0D" w:rsidRPr="007354F5">
              <w:rPr>
                <w:color w:val="auto"/>
                <w:sz w:val="20"/>
              </w:rPr>
              <w:t>5</w:t>
            </w:r>
            <w:r w:rsidRPr="007354F5">
              <w:rPr>
                <w:color w:val="auto"/>
                <w:sz w:val="20"/>
              </w:rPr>
              <w:t>.06.2020</w:t>
            </w:r>
          </w:p>
        </w:tc>
        <w:tc>
          <w:tcPr>
            <w:tcW w:w="3682" w:type="dxa"/>
            <w:vAlign w:val="center"/>
          </w:tcPr>
          <w:p w14:paraId="7E798DD1" w14:textId="44F1C21E" w:rsidR="003B048E" w:rsidRPr="007354F5" w:rsidRDefault="00683D4B" w:rsidP="00AF783D">
            <w:pPr>
              <w:ind w:firstLine="0"/>
              <w:jc w:val="center"/>
              <w:rPr>
                <w:color w:val="auto"/>
                <w:sz w:val="20"/>
              </w:rPr>
            </w:pPr>
            <w:r w:rsidRPr="007354F5">
              <w:rPr>
                <w:color w:val="auto"/>
                <w:sz w:val="20"/>
              </w:rPr>
              <w:t>0</w:t>
            </w:r>
            <w:r w:rsidR="003D4E0D" w:rsidRPr="007354F5">
              <w:rPr>
                <w:color w:val="auto"/>
                <w:sz w:val="20"/>
              </w:rPr>
              <w:t>5</w:t>
            </w:r>
            <w:r w:rsidRPr="007354F5">
              <w:rPr>
                <w:color w:val="auto"/>
                <w:sz w:val="20"/>
              </w:rPr>
              <w:t>.06.2020</w:t>
            </w:r>
          </w:p>
        </w:tc>
      </w:tr>
      <w:tr w:rsidR="003B048E" w:rsidRPr="007354F5" w14:paraId="23898A02" w14:textId="77777777" w:rsidTr="00C75956">
        <w:trPr>
          <w:trHeight w:val="510"/>
        </w:trPr>
        <w:tc>
          <w:tcPr>
            <w:tcW w:w="2002" w:type="dxa"/>
            <w:shd w:val="clear" w:color="auto" w:fill="D9D9D9"/>
            <w:vAlign w:val="center"/>
          </w:tcPr>
          <w:p w14:paraId="4D10F507" w14:textId="77777777" w:rsidR="003B048E" w:rsidRPr="007354F5" w:rsidRDefault="003B048E" w:rsidP="00E315AA">
            <w:pPr>
              <w:ind w:firstLine="0"/>
              <w:rPr>
                <w:color w:val="auto"/>
                <w:sz w:val="24"/>
                <w:szCs w:val="24"/>
              </w:rPr>
            </w:pPr>
            <w:r w:rsidRPr="007354F5">
              <w:rPr>
                <w:color w:val="auto"/>
                <w:sz w:val="24"/>
                <w:szCs w:val="24"/>
              </w:rPr>
              <w:t>Podpis</w:t>
            </w:r>
          </w:p>
        </w:tc>
        <w:tc>
          <w:tcPr>
            <w:tcW w:w="3682" w:type="dxa"/>
            <w:tcBorders>
              <w:bottom w:val="double" w:sz="4" w:space="0" w:color="auto"/>
            </w:tcBorders>
            <w:vAlign w:val="center"/>
          </w:tcPr>
          <w:p w14:paraId="1E94DF11" w14:textId="77777777" w:rsidR="003B048E" w:rsidRPr="007354F5" w:rsidRDefault="003B048E" w:rsidP="00E315AA">
            <w:pPr>
              <w:ind w:firstLine="0"/>
              <w:jc w:val="center"/>
              <w:rPr>
                <w:color w:val="auto"/>
                <w:sz w:val="24"/>
                <w:szCs w:val="24"/>
              </w:rPr>
            </w:pPr>
          </w:p>
        </w:tc>
        <w:tc>
          <w:tcPr>
            <w:tcW w:w="3682" w:type="dxa"/>
            <w:vAlign w:val="center"/>
          </w:tcPr>
          <w:p w14:paraId="0327A8F6" w14:textId="77777777" w:rsidR="003B048E" w:rsidRPr="007354F5" w:rsidRDefault="003B048E" w:rsidP="00E315AA">
            <w:pPr>
              <w:ind w:firstLine="0"/>
              <w:rPr>
                <w:color w:val="auto"/>
                <w:sz w:val="24"/>
                <w:szCs w:val="24"/>
              </w:rPr>
            </w:pPr>
          </w:p>
        </w:tc>
      </w:tr>
    </w:tbl>
    <w:p w14:paraId="6E8041BF" w14:textId="77777777" w:rsidR="00F613DA" w:rsidRPr="007354F5" w:rsidRDefault="00F613DA" w:rsidP="009C4FC4">
      <w:pPr>
        <w:rPr>
          <w:color w:val="auto"/>
          <w:sz w:val="24"/>
          <w:szCs w:val="24"/>
        </w:rPr>
      </w:pPr>
    </w:p>
    <w:p w14:paraId="4967371E" w14:textId="77777777" w:rsidR="00E7019A" w:rsidRPr="002F5FC6" w:rsidRDefault="00F613DA" w:rsidP="009C4FC4">
      <w:pPr>
        <w:rPr>
          <w:color w:val="auto"/>
          <w:sz w:val="24"/>
          <w:szCs w:val="24"/>
        </w:rPr>
      </w:pPr>
      <w:r w:rsidRPr="002F5FC6">
        <w:rPr>
          <w:color w:val="auto"/>
          <w:sz w:val="24"/>
          <w:szCs w:val="24"/>
        </w:rPr>
        <w:br w:type="page"/>
      </w:r>
      <w:r w:rsidR="00E7019A" w:rsidRPr="002F5FC6">
        <w:rPr>
          <w:color w:val="auto"/>
          <w:sz w:val="24"/>
          <w:szCs w:val="24"/>
        </w:rPr>
        <w:lastRenderedPageBreak/>
        <w:t>OBSAH</w:t>
      </w:r>
    </w:p>
    <w:p w14:paraId="507ACD80" w14:textId="0E386C8D" w:rsidR="000F132B" w:rsidRDefault="00FE5F56">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433FD0">
        <w:rPr>
          <w:rFonts w:ascii="Times New Roman" w:hAnsi="Times New Roman"/>
          <w:b w:val="0"/>
          <w:bCs w:val="0"/>
          <w:color w:val="auto"/>
          <w:sz w:val="24"/>
        </w:rPr>
        <w:fldChar w:fldCharType="begin"/>
      </w:r>
      <w:r w:rsidR="00E7019A" w:rsidRPr="00433FD0">
        <w:rPr>
          <w:rFonts w:ascii="Times New Roman" w:hAnsi="Times New Roman"/>
          <w:b w:val="0"/>
          <w:bCs w:val="0"/>
          <w:color w:val="auto"/>
          <w:sz w:val="24"/>
        </w:rPr>
        <w:instrText xml:space="preserve"> TOC \o "1-3" \u </w:instrText>
      </w:r>
      <w:r w:rsidRPr="00433FD0">
        <w:rPr>
          <w:rFonts w:ascii="Times New Roman" w:hAnsi="Times New Roman"/>
          <w:b w:val="0"/>
          <w:bCs w:val="0"/>
          <w:color w:val="auto"/>
          <w:sz w:val="24"/>
        </w:rPr>
        <w:fldChar w:fldCharType="separate"/>
      </w:r>
      <w:r w:rsidR="000F132B" w:rsidRPr="0003442B">
        <w:rPr>
          <w:noProof/>
          <w:color w:val="auto"/>
        </w:rPr>
        <w:t>1</w:t>
      </w:r>
      <w:r w:rsidR="000F132B">
        <w:rPr>
          <w:rFonts w:asciiTheme="minorHAnsi" w:eastAsiaTheme="minorEastAsia" w:hAnsiTheme="minorHAnsi" w:cstheme="minorBidi"/>
          <w:b w:val="0"/>
          <w:bCs w:val="0"/>
          <w:caps w:val="0"/>
          <w:noProof/>
          <w:color w:val="auto"/>
          <w:sz w:val="22"/>
          <w:szCs w:val="22"/>
          <w:lang w:bidi="ar-SA"/>
        </w:rPr>
        <w:tab/>
      </w:r>
      <w:r w:rsidR="000F132B" w:rsidRPr="0003442B">
        <w:rPr>
          <w:noProof/>
          <w:color w:val="auto"/>
        </w:rPr>
        <w:t>Cieľ</w:t>
      </w:r>
      <w:r w:rsidR="000F132B">
        <w:rPr>
          <w:noProof/>
        </w:rPr>
        <w:tab/>
      </w:r>
      <w:r w:rsidR="000F132B">
        <w:rPr>
          <w:noProof/>
        </w:rPr>
        <w:fldChar w:fldCharType="begin"/>
      </w:r>
      <w:r w:rsidR="000F132B">
        <w:rPr>
          <w:noProof/>
        </w:rPr>
        <w:instrText xml:space="preserve"> PAGEREF _Toc70364323 \h </w:instrText>
      </w:r>
      <w:r w:rsidR="000F132B">
        <w:rPr>
          <w:noProof/>
        </w:rPr>
      </w:r>
      <w:r w:rsidR="000F132B">
        <w:rPr>
          <w:noProof/>
        </w:rPr>
        <w:fldChar w:fldCharType="separate"/>
      </w:r>
      <w:r w:rsidR="005C0EA5">
        <w:rPr>
          <w:noProof/>
        </w:rPr>
        <w:t>3</w:t>
      </w:r>
      <w:r w:rsidR="000F132B">
        <w:rPr>
          <w:noProof/>
        </w:rPr>
        <w:fldChar w:fldCharType="end"/>
      </w:r>
    </w:p>
    <w:p w14:paraId="122A7774" w14:textId="63A4812B"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2</w:t>
      </w:r>
      <w:r>
        <w:rPr>
          <w:rFonts w:asciiTheme="minorHAnsi" w:eastAsiaTheme="minorEastAsia" w:hAnsiTheme="minorHAnsi" w:cstheme="minorBidi"/>
          <w:b w:val="0"/>
          <w:bCs w:val="0"/>
          <w:caps w:val="0"/>
          <w:noProof/>
          <w:color w:val="auto"/>
          <w:sz w:val="22"/>
          <w:szCs w:val="22"/>
          <w:lang w:bidi="ar-SA"/>
        </w:rPr>
        <w:tab/>
      </w:r>
      <w:r w:rsidRPr="0003442B">
        <w:rPr>
          <w:noProof/>
          <w:color w:val="auto"/>
        </w:rPr>
        <w:t>Príchod klienta, rodinných príslušníkov/opatrovníkov klientov/sprevádzajúce osoby  do zariadenia poskytujúceho ambulantnú formu sociálnej služby</w:t>
      </w:r>
      <w:r>
        <w:rPr>
          <w:noProof/>
        </w:rPr>
        <w:tab/>
      </w:r>
      <w:r>
        <w:rPr>
          <w:noProof/>
        </w:rPr>
        <w:fldChar w:fldCharType="begin"/>
      </w:r>
      <w:r>
        <w:rPr>
          <w:noProof/>
        </w:rPr>
        <w:instrText xml:space="preserve"> PAGEREF _Toc70364324 \h </w:instrText>
      </w:r>
      <w:r>
        <w:rPr>
          <w:noProof/>
        </w:rPr>
      </w:r>
      <w:r>
        <w:rPr>
          <w:noProof/>
        </w:rPr>
        <w:fldChar w:fldCharType="separate"/>
      </w:r>
      <w:r w:rsidR="005C0EA5">
        <w:rPr>
          <w:noProof/>
        </w:rPr>
        <w:t>3</w:t>
      </w:r>
      <w:r>
        <w:rPr>
          <w:noProof/>
        </w:rPr>
        <w:fldChar w:fldCharType="end"/>
      </w:r>
    </w:p>
    <w:p w14:paraId="0235495A" w14:textId="4112B5B7"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2.1</w:t>
      </w:r>
      <w:r>
        <w:rPr>
          <w:rFonts w:asciiTheme="minorHAnsi" w:eastAsiaTheme="minorEastAsia" w:hAnsiTheme="minorHAnsi" w:cstheme="minorBidi"/>
          <w:smallCaps w:val="0"/>
          <w:noProof/>
          <w:color w:val="auto"/>
          <w:sz w:val="22"/>
          <w:szCs w:val="22"/>
          <w:lang w:bidi="ar-SA"/>
        </w:rPr>
        <w:tab/>
      </w:r>
      <w:r w:rsidRPr="0003442B">
        <w:rPr>
          <w:noProof/>
          <w:color w:val="auto"/>
        </w:rPr>
        <w:t>O čom je nutné informovať klientov, rodinných príslušníkov/opatrovníkov klientov/ sprevádzajúce osoby pred príchodom do zariadenia</w:t>
      </w:r>
      <w:r>
        <w:rPr>
          <w:noProof/>
        </w:rPr>
        <w:tab/>
      </w:r>
      <w:r>
        <w:rPr>
          <w:noProof/>
        </w:rPr>
        <w:fldChar w:fldCharType="begin"/>
      </w:r>
      <w:r>
        <w:rPr>
          <w:noProof/>
        </w:rPr>
        <w:instrText xml:space="preserve"> PAGEREF _Toc70364325 \h </w:instrText>
      </w:r>
      <w:r>
        <w:rPr>
          <w:noProof/>
        </w:rPr>
      </w:r>
      <w:r>
        <w:rPr>
          <w:noProof/>
        </w:rPr>
        <w:fldChar w:fldCharType="separate"/>
      </w:r>
      <w:r w:rsidR="005C0EA5">
        <w:rPr>
          <w:noProof/>
        </w:rPr>
        <w:t>3</w:t>
      </w:r>
      <w:r>
        <w:rPr>
          <w:noProof/>
        </w:rPr>
        <w:fldChar w:fldCharType="end"/>
      </w:r>
    </w:p>
    <w:p w14:paraId="514BBB9D" w14:textId="641F5597"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2.2</w:t>
      </w:r>
      <w:r>
        <w:rPr>
          <w:rFonts w:asciiTheme="minorHAnsi" w:eastAsiaTheme="minorEastAsia" w:hAnsiTheme="minorHAnsi" w:cstheme="minorBidi"/>
          <w:smallCaps w:val="0"/>
          <w:noProof/>
          <w:color w:val="auto"/>
          <w:sz w:val="22"/>
          <w:szCs w:val="22"/>
          <w:lang w:bidi="ar-SA"/>
        </w:rPr>
        <w:tab/>
      </w:r>
      <w:r w:rsidRPr="0003442B">
        <w:rPr>
          <w:noProof/>
          <w:color w:val="auto"/>
        </w:rPr>
        <w:t>Príchod  do zariadenia klienta, rodinných príslušníkov/opatrovníkov klientov/ sprevádzajúce osoby</w:t>
      </w:r>
      <w:r>
        <w:rPr>
          <w:noProof/>
        </w:rPr>
        <w:tab/>
      </w:r>
      <w:r>
        <w:rPr>
          <w:noProof/>
        </w:rPr>
        <w:fldChar w:fldCharType="begin"/>
      </w:r>
      <w:r>
        <w:rPr>
          <w:noProof/>
        </w:rPr>
        <w:instrText xml:space="preserve"> PAGEREF _Toc70364326 \h </w:instrText>
      </w:r>
      <w:r>
        <w:rPr>
          <w:noProof/>
        </w:rPr>
      </w:r>
      <w:r>
        <w:rPr>
          <w:noProof/>
        </w:rPr>
        <w:fldChar w:fldCharType="separate"/>
      </w:r>
      <w:r w:rsidR="005C0EA5">
        <w:rPr>
          <w:noProof/>
        </w:rPr>
        <w:t>4</w:t>
      </w:r>
      <w:r>
        <w:rPr>
          <w:noProof/>
        </w:rPr>
        <w:fldChar w:fldCharType="end"/>
      </w:r>
    </w:p>
    <w:p w14:paraId="61695F89" w14:textId="67B4C87A"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2.3</w:t>
      </w:r>
      <w:r>
        <w:rPr>
          <w:rFonts w:asciiTheme="minorHAnsi" w:eastAsiaTheme="minorEastAsia" w:hAnsiTheme="minorHAnsi" w:cstheme="minorBidi"/>
          <w:smallCaps w:val="0"/>
          <w:noProof/>
          <w:color w:val="auto"/>
          <w:sz w:val="22"/>
          <w:szCs w:val="22"/>
          <w:lang w:bidi="ar-SA"/>
        </w:rPr>
        <w:tab/>
      </w:r>
      <w:r w:rsidRPr="0003442B">
        <w:rPr>
          <w:noProof/>
          <w:color w:val="auto"/>
        </w:rPr>
        <w:t>Príchod  klienta po hospitalizácii v zdravotníckom zariadení, kúpeľnej liečbe, rekreačno-relaxačnom pobyte</w:t>
      </w:r>
      <w:r>
        <w:rPr>
          <w:noProof/>
        </w:rPr>
        <w:tab/>
      </w:r>
      <w:r>
        <w:rPr>
          <w:noProof/>
        </w:rPr>
        <w:fldChar w:fldCharType="begin"/>
      </w:r>
      <w:r>
        <w:rPr>
          <w:noProof/>
        </w:rPr>
        <w:instrText xml:space="preserve"> PAGEREF _Toc70364327 \h </w:instrText>
      </w:r>
      <w:r>
        <w:rPr>
          <w:noProof/>
        </w:rPr>
      </w:r>
      <w:r>
        <w:rPr>
          <w:noProof/>
        </w:rPr>
        <w:fldChar w:fldCharType="separate"/>
      </w:r>
      <w:r w:rsidR="005C0EA5">
        <w:rPr>
          <w:noProof/>
        </w:rPr>
        <w:t>5</w:t>
      </w:r>
      <w:r>
        <w:rPr>
          <w:noProof/>
        </w:rPr>
        <w:fldChar w:fldCharType="end"/>
      </w:r>
    </w:p>
    <w:p w14:paraId="2282F206" w14:textId="332C5FDE"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2.4</w:t>
      </w:r>
      <w:r>
        <w:rPr>
          <w:rFonts w:asciiTheme="minorHAnsi" w:eastAsiaTheme="minorEastAsia" w:hAnsiTheme="minorHAnsi" w:cstheme="minorBidi"/>
          <w:smallCaps w:val="0"/>
          <w:noProof/>
          <w:color w:val="auto"/>
          <w:sz w:val="22"/>
          <w:szCs w:val="22"/>
          <w:lang w:bidi="ar-SA"/>
        </w:rPr>
        <w:tab/>
      </w:r>
      <w:r w:rsidRPr="0003442B">
        <w:rPr>
          <w:noProof/>
          <w:color w:val="auto"/>
        </w:rPr>
        <w:t>Príchod klienta do zariadenia po domácej karanténe</w:t>
      </w:r>
      <w:r>
        <w:rPr>
          <w:noProof/>
        </w:rPr>
        <w:tab/>
      </w:r>
      <w:r>
        <w:rPr>
          <w:noProof/>
        </w:rPr>
        <w:fldChar w:fldCharType="begin"/>
      </w:r>
      <w:r>
        <w:rPr>
          <w:noProof/>
        </w:rPr>
        <w:instrText xml:space="preserve"> PAGEREF _Toc70364328 \h </w:instrText>
      </w:r>
      <w:r>
        <w:rPr>
          <w:noProof/>
        </w:rPr>
      </w:r>
      <w:r>
        <w:rPr>
          <w:noProof/>
        </w:rPr>
        <w:fldChar w:fldCharType="separate"/>
      </w:r>
      <w:r w:rsidR="005C0EA5">
        <w:rPr>
          <w:noProof/>
        </w:rPr>
        <w:t>5</w:t>
      </w:r>
      <w:r>
        <w:rPr>
          <w:noProof/>
        </w:rPr>
        <w:fldChar w:fldCharType="end"/>
      </w:r>
    </w:p>
    <w:p w14:paraId="148B8F33" w14:textId="21430D22"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2.5</w:t>
      </w:r>
      <w:r>
        <w:rPr>
          <w:rFonts w:asciiTheme="minorHAnsi" w:eastAsiaTheme="minorEastAsia" w:hAnsiTheme="minorHAnsi" w:cstheme="minorBidi"/>
          <w:smallCaps w:val="0"/>
          <w:noProof/>
          <w:color w:val="auto"/>
          <w:sz w:val="22"/>
          <w:szCs w:val="22"/>
          <w:lang w:bidi="ar-SA"/>
        </w:rPr>
        <w:tab/>
      </w:r>
      <w:r w:rsidRPr="0003442B">
        <w:rPr>
          <w:noProof/>
          <w:color w:val="auto"/>
        </w:rPr>
        <w:t>Príjem nového klienta</w:t>
      </w:r>
      <w:r>
        <w:rPr>
          <w:noProof/>
        </w:rPr>
        <w:tab/>
      </w:r>
      <w:r>
        <w:rPr>
          <w:noProof/>
        </w:rPr>
        <w:fldChar w:fldCharType="begin"/>
      </w:r>
      <w:r>
        <w:rPr>
          <w:noProof/>
        </w:rPr>
        <w:instrText xml:space="preserve"> PAGEREF _Toc70364329 \h </w:instrText>
      </w:r>
      <w:r>
        <w:rPr>
          <w:noProof/>
        </w:rPr>
      </w:r>
      <w:r>
        <w:rPr>
          <w:noProof/>
        </w:rPr>
        <w:fldChar w:fldCharType="separate"/>
      </w:r>
      <w:r w:rsidR="005C0EA5">
        <w:rPr>
          <w:noProof/>
        </w:rPr>
        <w:t>5</w:t>
      </w:r>
      <w:r>
        <w:rPr>
          <w:noProof/>
        </w:rPr>
        <w:fldChar w:fldCharType="end"/>
      </w:r>
    </w:p>
    <w:p w14:paraId="490141C9" w14:textId="66962417"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2.6</w:t>
      </w:r>
      <w:r>
        <w:rPr>
          <w:rFonts w:asciiTheme="minorHAnsi" w:eastAsiaTheme="minorEastAsia" w:hAnsiTheme="minorHAnsi" w:cstheme="minorBidi"/>
          <w:smallCaps w:val="0"/>
          <w:noProof/>
          <w:color w:val="auto"/>
          <w:sz w:val="22"/>
          <w:szCs w:val="22"/>
          <w:lang w:bidi="ar-SA"/>
        </w:rPr>
        <w:tab/>
      </w:r>
      <w:r w:rsidRPr="000F132B">
        <w:rPr>
          <w:noProof/>
          <w:color w:val="auto"/>
          <w:shd w:val="clear" w:color="auto" w:fill="FFFFFF" w:themeFill="background1"/>
        </w:rPr>
        <w:t xml:space="preserve">Dôležité vymedzenia v priebehu poskytovania ambulantnej formy sociálnej služby v čase uvoľňovania </w:t>
      </w:r>
      <w:r w:rsidRPr="000F132B">
        <w:rPr>
          <w:noProof/>
          <w:color w:val="auto"/>
        </w:rPr>
        <w:t>opatrení súvisiacich s výskytom ochorenia COVID-19</w:t>
      </w:r>
      <w:r>
        <w:rPr>
          <w:noProof/>
        </w:rPr>
        <w:tab/>
      </w:r>
      <w:r>
        <w:rPr>
          <w:noProof/>
        </w:rPr>
        <w:fldChar w:fldCharType="begin"/>
      </w:r>
      <w:r>
        <w:rPr>
          <w:noProof/>
        </w:rPr>
        <w:instrText xml:space="preserve"> PAGEREF _Toc70364330 \h </w:instrText>
      </w:r>
      <w:r>
        <w:rPr>
          <w:noProof/>
        </w:rPr>
      </w:r>
      <w:r>
        <w:rPr>
          <w:noProof/>
        </w:rPr>
        <w:fldChar w:fldCharType="separate"/>
      </w:r>
      <w:r w:rsidR="005C0EA5">
        <w:rPr>
          <w:noProof/>
        </w:rPr>
        <w:t>5</w:t>
      </w:r>
      <w:r>
        <w:rPr>
          <w:noProof/>
        </w:rPr>
        <w:fldChar w:fldCharType="end"/>
      </w:r>
    </w:p>
    <w:p w14:paraId="5045A6F1" w14:textId="1EAC6E16"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2.7</w:t>
      </w:r>
      <w:r>
        <w:rPr>
          <w:rFonts w:asciiTheme="minorHAnsi" w:eastAsiaTheme="minorEastAsia" w:hAnsiTheme="minorHAnsi" w:cstheme="minorBidi"/>
          <w:smallCaps w:val="0"/>
          <w:noProof/>
          <w:color w:val="auto"/>
          <w:sz w:val="22"/>
          <w:szCs w:val="22"/>
          <w:lang w:bidi="ar-SA"/>
        </w:rPr>
        <w:tab/>
      </w:r>
      <w:r w:rsidRPr="0003442B">
        <w:rPr>
          <w:noProof/>
          <w:color w:val="auto"/>
        </w:rPr>
        <w:t>Odchod klienta, sprevádzajúcej osoby zo zariadenia</w:t>
      </w:r>
      <w:r>
        <w:rPr>
          <w:noProof/>
        </w:rPr>
        <w:tab/>
      </w:r>
      <w:r>
        <w:rPr>
          <w:noProof/>
        </w:rPr>
        <w:fldChar w:fldCharType="begin"/>
      </w:r>
      <w:r>
        <w:rPr>
          <w:noProof/>
        </w:rPr>
        <w:instrText xml:space="preserve"> PAGEREF _Toc70364331 \h </w:instrText>
      </w:r>
      <w:r>
        <w:rPr>
          <w:noProof/>
        </w:rPr>
      </w:r>
      <w:r>
        <w:rPr>
          <w:noProof/>
        </w:rPr>
        <w:fldChar w:fldCharType="separate"/>
      </w:r>
      <w:r w:rsidR="005C0EA5">
        <w:rPr>
          <w:noProof/>
        </w:rPr>
        <w:t>6</w:t>
      </w:r>
      <w:r>
        <w:rPr>
          <w:noProof/>
        </w:rPr>
        <w:fldChar w:fldCharType="end"/>
      </w:r>
    </w:p>
    <w:p w14:paraId="1B224D1C" w14:textId="4418F180"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2.8</w:t>
      </w:r>
      <w:r>
        <w:rPr>
          <w:rFonts w:asciiTheme="minorHAnsi" w:eastAsiaTheme="minorEastAsia" w:hAnsiTheme="minorHAnsi" w:cstheme="minorBidi"/>
          <w:smallCaps w:val="0"/>
          <w:noProof/>
          <w:color w:val="auto"/>
          <w:sz w:val="22"/>
          <w:szCs w:val="22"/>
          <w:lang w:bidi="ar-SA"/>
        </w:rPr>
        <w:tab/>
      </w:r>
      <w:r w:rsidRPr="0003442B">
        <w:rPr>
          <w:noProof/>
          <w:color w:val="auto"/>
        </w:rPr>
        <w:t>Komunikácia odborného zamestnanca s klientom, rodinným príslušníkom s podozrením na COVID-19</w:t>
      </w:r>
      <w:r>
        <w:rPr>
          <w:noProof/>
        </w:rPr>
        <w:tab/>
      </w:r>
      <w:r>
        <w:rPr>
          <w:noProof/>
        </w:rPr>
        <w:fldChar w:fldCharType="begin"/>
      </w:r>
      <w:r>
        <w:rPr>
          <w:noProof/>
        </w:rPr>
        <w:instrText xml:space="preserve"> PAGEREF _Toc70364332 \h </w:instrText>
      </w:r>
      <w:r>
        <w:rPr>
          <w:noProof/>
        </w:rPr>
      </w:r>
      <w:r>
        <w:rPr>
          <w:noProof/>
        </w:rPr>
        <w:fldChar w:fldCharType="separate"/>
      </w:r>
      <w:r w:rsidR="005C0EA5">
        <w:rPr>
          <w:noProof/>
        </w:rPr>
        <w:t>7</w:t>
      </w:r>
      <w:r>
        <w:rPr>
          <w:noProof/>
        </w:rPr>
        <w:fldChar w:fldCharType="end"/>
      </w:r>
    </w:p>
    <w:p w14:paraId="0DF4F1AF" w14:textId="658EF1DF"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3</w:t>
      </w:r>
      <w:r>
        <w:rPr>
          <w:rFonts w:asciiTheme="minorHAnsi" w:eastAsiaTheme="minorEastAsia" w:hAnsiTheme="minorHAnsi" w:cstheme="minorBidi"/>
          <w:b w:val="0"/>
          <w:bCs w:val="0"/>
          <w:caps w:val="0"/>
          <w:noProof/>
          <w:color w:val="auto"/>
          <w:sz w:val="22"/>
          <w:szCs w:val="22"/>
          <w:lang w:bidi="ar-SA"/>
        </w:rPr>
        <w:tab/>
      </w:r>
      <w:r w:rsidRPr="0003442B">
        <w:rPr>
          <w:noProof/>
          <w:color w:val="auto"/>
        </w:rPr>
        <w:t>Príchod zamestnanca do práce</w:t>
      </w:r>
      <w:r>
        <w:rPr>
          <w:noProof/>
        </w:rPr>
        <w:tab/>
      </w:r>
      <w:r>
        <w:rPr>
          <w:noProof/>
        </w:rPr>
        <w:fldChar w:fldCharType="begin"/>
      </w:r>
      <w:r>
        <w:rPr>
          <w:noProof/>
        </w:rPr>
        <w:instrText xml:space="preserve"> PAGEREF _Toc70364333 \h </w:instrText>
      </w:r>
      <w:r>
        <w:rPr>
          <w:noProof/>
        </w:rPr>
      </w:r>
      <w:r>
        <w:rPr>
          <w:noProof/>
        </w:rPr>
        <w:fldChar w:fldCharType="separate"/>
      </w:r>
      <w:r w:rsidR="005C0EA5">
        <w:rPr>
          <w:noProof/>
        </w:rPr>
        <w:t>7</w:t>
      </w:r>
      <w:r>
        <w:rPr>
          <w:noProof/>
        </w:rPr>
        <w:fldChar w:fldCharType="end"/>
      </w:r>
    </w:p>
    <w:p w14:paraId="08E87722" w14:textId="7291CC6F"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4</w:t>
      </w:r>
      <w:r>
        <w:rPr>
          <w:rFonts w:asciiTheme="minorHAnsi" w:eastAsiaTheme="minorEastAsia" w:hAnsiTheme="minorHAnsi" w:cstheme="minorBidi"/>
          <w:b w:val="0"/>
          <w:bCs w:val="0"/>
          <w:caps w:val="0"/>
          <w:noProof/>
          <w:color w:val="auto"/>
          <w:sz w:val="22"/>
          <w:szCs w:val="22"/>
          <w:lang w:bidi="ar-SA"/>
        </w:rPr>
        <w:tab/>
      </w:r>
      <w:r w:rsidRPr="0003442B">
        <w:rPr>
          <w:noProof/>
          <w:color w:val="auto"/>
        </w:rPr>
        <w:t>Realizácia návštev vo vonkajších priestoroch zariadenia sociálnych služieb s ambulantnou formou v čase uvoľňovania opatrení súvisiacich s výskytom ochorenia COVID - 19</w:t>
      </w:r>
      <w:r>
        <w:rPr>
          <w:noProof/>
        </w:rPr>
        <w:tab/>
      </w:r>
      <w:r>
        <w:rPr>
          <w:noProof/>
        </w:rPr>
        <w:fldChar w:fldCharType="begin"/>
      </w:r>
      <w:r>
        <w:rPr>
          <w:noProof/>
        </w:rPr>
        <w:instrText xml:space="preserve"> PAGEREF _Toc70364334 \h </w:instrText>
      </w:r>
      <w:r>
        <w:rPr>
          <w:noProof/>
        </w:rPr>
      </w:r>
      <w:r>
        <w:rPr>
          <w:noProof/>
        </w:rPr>
        <w:fldChar w:fldCharType="separate"/>
      </w:r>
      <w:r w:rsidR="005C0EA5">
        <w:rPr>
          <w:noProof/>
        </w:rPr>
        <w:t>9</w:t>
      </w:r>
      <w:r>
        <w:rPr>
          <w:noProof/>
        </w:rPr>
        <w:fldChar w:fldCharType="end"/>
      </w:r>
    </w:p>
    <w:p w14:paraId="592EFB70" w14:textId="26CF752D"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4.1</w:t>
      </w:r>
      <w:r>
        <w:rPr>
          <w:rFonts w:asciiTheme="minorHAnsi" w:eastAsiaTheme="minorEastAsia" w:hAnsiTheme="minorHAnsi" w:cstheme="minorBidi"/>
          <w:smallCaps w:val="0"/>
          <w:noProof/>
          <w:color w:val="auto"/>
          <w:sz w:val="22"/>
          <w:szCs w:val="22"/>
          <w:lang w:bidi="ar-SA"/>
        </w:rPr>
        <w:tab/>
      </w:r>
      <w:r w:rsidRPr="0003442B">
        <w:rPr>
          <w:noProof/>
          <w:color w:val="auto"/>
        </w:rPr>
        <w:t>O čom je nutné informovať pred návštevou</w:t>
      </w:r>
      <w:r>
        <w:rPr>
          <w:noProof/>
        </w:rPr>
        <w:tab/>
      </w:r>
      <w:r>
        <w:rPr>
          <w:noProof/>
        </w:rPr>
        <w:fldChar w:fldCharType="begin"/>
      </w:r>
      <w:r>
        <w:rPr>
          <w:noProof/>
        </w:rPr>
        <w:instrText xml:space="preserve"> PAGEREF _Toc70364335 \h </w:instrText>
      </w:r>
      <w:r>
        <w:rPr>
          <w:noProof/>
        </w:rPr>
      </w:r>
      <w:r>
        <w:rPr>
          <w:noProof/>
        </w:rPr>
        <w:fldChar w:fldCharType="separate"/>
      </w:r>
      <w:r w:rsidR="005C0EA5">
        <w:rPr>
          <w:noProof/>
        </w:rPr>
        <w:t>9</w:t>
      </w:r>
      <w:r>
        <w:rPr>
          <w:noProof/>
        </w:rPr>
        <w:fldChar w:fldCharType="end"/>
      </w:r>
    </w:p>
    <w:p w14:paraId="7A70D857" w14:textId="41717862"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4.2</w:t>
      </w:r>
      <w:r>
        <w:rPr>
          <w:rFonts w:asciiTheme="minorHAnsi" w:eastAsiaTheme="minorEastAsia" w:hAnsiTheme="minorHAnsi" w:cstheme="minorBidi"/>
          <w:smallCaps w:val="0"/>
          <w:noProof/>
          <w:color w:val="auto"/>
          <w:sz w:val="22"/>
          <w:szCs w:val="22"/>
          <w:lang w:bidi="ar-SA"/>
        </w:rPr>
        <w:tab/>
      </w:r>
      <w:r w:rsidRPr="0003442B">
        <w:rPr>
          <w:noProof/>
          <w:color w:val="auto"/>
        </w:rPr>
        <w:t>Príchod návštevy do zariadenia (len vonkajšie priestory)</w:t>
      </w:r>
      <w:r>
        <w:rPr>
          <w:noProof/>
        </w:rPr>
        <w:tab/>
      </w:r>
      <w:r>
        <w:rPr>
          <w:noProof/>
        </w:rPr>
        <w:fldChar w:fldCharType="begin"/>
      </w:r>
      <w:r>
        <w:rPr>
          <w:noProof/>
        </w:rPr>
        <w:instrText xml:space="preserve"> PAGEREF _Toc70364336 \h </w:instrText>
      </w:r>
      <w:r>
        <w:rPr>
          <w:noProof/>
        </w:rPr>
      </w:r>
      <w:r>
        <w:rPr>
          <w:noProof/>
        </w:rPr>
        <w:fldChar w:fldCharType="separate"/>
      </w:r>
      <w:r w:rsidR="005C0EA5">
        <w:rPr>
          <w:noProof/>
        </w:rPr>
        <w:t>9</w:t>
      </w:r>
      <w:r>
        <w:rPr>
          <w:noProof/>
        </w:rPr>
        <w:fldChar w:fldCharType="end"/>
      </w:r>
    </w:p>
    <w:p w14:paraId="56288DF2" w14:textId="3C5164A2"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4.3</w:t>
      </w:r>
      <w:r>
        <w:rPr>
          <w:rFonts w:asciiTheme="minorHAnsi" w:eastAsiaTheme="minorEastAsia" w:hAnsiTheme="minorHAnsi" w:cstheme="minorBidi"/>
          <w:smallCaps w:val="0"/>
          <w:noProof/>
          <w:color w:val="auto"/>
          <w:sz w:val="22"/>
          <w:szCs w:val="22"/>
          <w:lang w:bidi="ar-SA"/>
        </w:rPr>
        <w:tab/>
      </w:r>
      <w:r w:rsidRPr="0003442B">
        <w:rPr>
          <w:noProof/>
          <w:color w:val="auto"/>
        </w:rPr>
        <w:t>Návšteva vo vonkajších priestoroch zariadenia</w:t>
      </w:r>
      <w:r>
        <w:rPr>
          <w:noProof/>
        </w:rPr>
        <w:tab/>
      </w:r>
      <w:r>
        <w:rPr>
          <w:noProof/>
        </w:rPr>
        <w:fldChar w:fldCharType="begin"/>
      </w:r>
      <w:r>
        <w:rPr>
          <w:noProof/>
        </w:rPr>
        <w:instrText xml:space="preserve"> PAGEREF _Toc70364337 \h </w:instrText>
      </w:r>
      <w:r>
        <w:rPr>
          <w:noProof/>
        </w:rPr>
      </w:r>
      <w:r>
        <w:rPr>
          <w:noProof/>
        </w:rPr>
        <w:fldChar w:fldCharType="separate"/>
      </w:r>
      <w:r w:rsidR="005C0EA5">
        <w:rPr>
          <w:noProof/>
        </w:rPr>
        <w:t>10</w:t>
      </w:r>
      <w:r>
        <w:rPr>
          <w:noProof/>
        </w:rPr>
        <w:fldChar w:fldCharType="end"/>
      </w:r>
    </w:p>
    <w:p w14:paraId="6CDA5EFE" w14:textId="09F9F226"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4.4</w:t>
      </w:r>
      <w:r>
        <w:rPr>
          <w:rFonts w:asciiTheme="minorHAnsi" w:eastAsiaTheme="minorEastAsia" w:hAnsiTheme="minorHAnsi" w:cstheme="minorBidi"/>
          <w:smallCaps w:val="0"/>
          <w:noProof/>
          <w:color w:val="auto"/>
          <w:sz w:val="22"/>
          <w:szCs w:val="22"/>
          <w:lang w:bidi="ar-SA"/>
        </w:rPr>
        <w:tab/>
      </w:r>
      <w:r w:rsidRPr="000F132B">
        <w:rPr>
          <w:noProof/>
          <w:color w:val="auto"/>
        </w:rPr>
        <w:t>Preventívne opatrenia počas návštev na strane poskytovateľa a návštevníkov</w:t>
      </w:r>
      <w:r>
        <w:rPr>
          <w:noProof/>
        </w:rPr>
        <w:tab/>
      </w:r>
      <w:r>
        <w:rPr>
          <w:noProof/>
        </w:rPr>
        <w:fldChar w:fldCharType="begin"/>
      </w:r>
      <w:r>
        <w:rPr>
          <w:noProof/>
        </w:rPr>
        <w:instrText xml:space="preserve"> PAGEREF _Toc70364338 \h </w:instrText>
      </w:r>
      <w:r>
        <w:rPr>
          <w:noProof/>
        </w:rPr>
      </w:r>
      <w:r>
        <w:rPr>
          <w:noProof/>
        </w:rPr>
        <w:fldChar w:fldCharType="separate"/>
      </w:r>
      <w:r w:rsidR="005C0EA5">
        <w:rPr>
          <w:noProof/>
        </w:rPr>
        <w:t>10</w:t>
      </w:r>
      <w:r>
        <w:rPr>
          <w:noProof/>
        </w:rPr>
        <w:fldChar w:fldCharType="end"/>
      </w:r>
    </w:p>
    <w:p w14:paraId="107B2D90" w14:textId="15AA9A78" w:rsidR="000F132B" w:rsidRDefault="000F132B">
      <w:pPr>
        <w:pStyle w:val="Obsah3"/>
        <w:tabs>
          <w:tab w:val="left" w:pos="1540"/>
          <w:tab w:val="right" w:pos="9059"/>
        </w:tabs>
        <w:rPr>
          <w:rFonts w:asciiTheme="minorHAnsi" w:eastAsiaTheme="minorEastAsia" w:hAnsiTheme="minorHAnsi" w:cstheme="minorBidi"/>
          <w:i w:val="0"/>
          <w:iCs w:val="0"/>
          <w:noProof/>
          <w:color w:val="auto"/>
          <w:sz w:val="22"/>
          <w:szCs w:val="22"/>
          <w:lang w:bidi="ar-SA"/>
        </w:rPr>
      </w:pPr>
      <w:r w:rsidRPr="0003442B">
        <w:rPr>
          <w:noProof/>
          <w:color w:val="auto"/>
        </w:rPr>
        <w:t>4.4.1</w:t>
      </w:r>
      <w:r>
        <w:rPr>
          <w:rFonts w:asciiTheme="minorHAnsi" w:eastAsiaTheme="minorEastAsia" w:hAnsiTheme="minorHAnsi" w:cstheme="minorBidi"/>
          <w:i w:val="0"/>
          <w:iCs w:val="0"/>
          <w:noProof/>
          <w:color w:val="auto"/>
          <w:sz w:val="22"/>
          <w:szCs w:val="22"/>
          <w:lang w:bidi="ar-SA"/>
        </w:rPr>
        <w:tab/>
      </w:r>
      <w:r w:rsidRPr="0003442B">
        <w:rPr>
          <w:noProof/>
          <w:color w:val="auto"/>
        </w:rPr>
        <w:t>Plán návštev</w:t>
      </w:r>
      <w:r>
        <w:rPr>
          <w:noProof/>
        </w:rPr>
        <w:tab/>
      </w:r>
      <w:r>
        <w:rPr>
          <w:noProof/>
        </w:rPr>
        <w:fldChar w:fldCharType="begin"/>
      </w:r>
      <w:r>
        <w:rPr>
          <w:noProof/>
        </w:rPr>
        <w:instrText xml:space="preserve"> PAGEREF _Toc70364339 \h </w:instrText>
      </w:r>
      <w:r>
        <w:rPr>
          <w:noProof/>
        </w:rPr>
      </w:r>
      <w:r>
        <w:rPr>
          <w:noProof/>
        </w:rPr>
        <w:fldChar w:fldCharType="separate"/>
      </w:r>
      <w:r w:rsidR="005C0EA5">
        <w:rPr>
          <w:noProof/>
        </w:rPr>
        <w:t>10</w:t>
      </w:r>
      <w:r>
        <w:rPr>
          <w:noProof/>
        </w:rPr>
        <w:fldChar w:fldCharType="end"/>
      </w:r>
    </w:p>
    <w:p w14:paraId="608FA761" w14:textId="6399D5C1" w:rsidR="000F132B" w:rsidRDefault="000F132B">
      <w:pPr>
        <w:pStyle w:val="Obsah2"/>
        <w:tabs>
          <w:tab w:val="right" w:pos="9059"/>
        </w:tabs>
        <w:rPr>
          <w:rFonts w:asciiTheme="minorHAnsi" w:eastAsiaTheme="minorEastAsia" w:hAnsiTheme="minorHAnsi" w:cstheme="minorBidi"/>
          <w:smallCaps w:val="0"/>
          <w:noProof/>
          <w:color w:val="auto"/>
          <w:sz w:val="22"/>
          <w:szCs w:val="22"/>
          <w:lang w:bidi="ar-SA"/>
        </w:rPr>
      </w:pPr>
      <w:r w:rsidRPr="005C0EA5">
        <w:rPr>
          <w:noProof/>
          <w:color w:val="auto"/>
        </w:rPr>
        <w:t>4.4.2 K</w:t>
      </w:r>
      <w:r w:rsidRPr="000F132B">
        <w:rPr>
          <w:noProof/>
          <w:color w:val="auto"/>
        </w:rPr>
        <w:t>ontrola zdravotného stavu návštevníkov</w:t>
      </w:r>
      <w:r>
        <w:rPr>
          <w:noProof/>
        </w:rPr>
        <w:tab/>
      </w:r>
      <w:r>
        <w:rPr>
          <w:noProof/>
        </w:rPr>
        <w:fldChar w:fldCharType="begin"/>
      </w:r>
      <w:r>
        <w:rPr>
          <w:noProof/>
        </w:rPr>
        <w:instrText xml:space="preserve"> PAGEREF _Toc70364340 \h </w:instrText>
      </w:r>
      <w:r>
        <w:rPr>
          <w:noProof/>
        </w:rPr>
      </w:r>
      <w:r>
        <w:rPr>
          <w:noProof/>
        </w:rPr>
        <w:fldChar w:fldCharType="separate"/>
      </w:r>
      <w:r w:rsidR="005C0EA5">
        <w:rPr>
          <w:noProof/>
        </w:rPr>
        <w:t>10</w:t>
      </w:r>
      <w:r>
        <w:rPr>
          <w:noProof/>
        </w:rPr>
        <w:fldChar w:fldCharType="end"/>
      </w:r>
    </w:p>
    <w:p w14:paraId="02152BAE" w14:textId="62C9B514" w:rsidR="000F132B" w:rsidRDefault="000F132B">
      <w:pPr>
        <w:pStyle w:val="Obsah2"/>
        <w:tabs>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4</w:t>
      </w:r>
      <w:r w:rsidRPr="000F132B">
        <w:rPr>
          <w:noProof/>
          <w:color w:val="auto"/>
        </w:rPr>
        <w:t>.4.3 Spôsob dezinfekcie</w:t>
      </w:r>
      <w:r>
        <w:rPr>
          <w:noProof/>
        </w:rPr>
        <w:tab/>
      </w:r>
      <w:r>
        <w:rPr>
          <w:noProof/>
        </w:rPr>
        <w:fldChar w:fldCharType="begin"/>
      </w:r>
      <w:r>
        <w:rPr>
          <w:noProof/>
        </w:rPr>
        <w:instrText xml:space="preserve"> PAGEREF _Toc70364341 \h </w:instrText>
      </w:r>
      <w:r>
        <w:rPr>
          <w:noProof/>
        </w:rPr>
      </w:r>
      <w:r>
        <w:rPr>
          <w:noProof/>
        </w:rPr>
        <w:fldChar w:fldCharType="separate"/>
      </w:r>
      <w:r w:rsidR="005C0EA5">
        <w:rPr>
          <w:noProof/>
        </w:rPr>
        <w:t>11</w:t>
      </w:r>
      <w:r>
        <w:rPr>
          <w:noProof/>
        </w:rPr>
        <w:fldChar w:fldCharType="end"/>
      </w:r>
    </w:p>
    <w:p w14:paraId="013953DC" w14:textId="54921B3B"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5</w:t>
      </w:r>
      <w:r>
        <w:rPr>
          <w:rFonts w:asciiTheme="minorHAnsi" w:eastAsiaTheme="minorEastAsia" w:hAnsiTheme="minorHAnsi" w:cstheme="minorBidi"/>
          <w:b w:val="0"/>
          <w:bCs w:val="0"/>
          <w:caps w:val="0"/>
          <w:noProof/>
          <w:color w:val="auto"/>
          <w:sz w:val="22"/>
          <w:szCs w:val="22"/>
          <w:lang w:bidi="ar-SA"/>
        </w:rPr>
        <w:tab/>
      </w:r>
      <w:r w:rsidRPr="0003442B">
        <w:rPr>
          <w:noProof/>
          <w:color w:val="auto"/>
        </w:rPr>
        <w:t>Organizácia obslužných činností</w:t>
      </w:r>
      <w:r>
        <w:rPr>
          <w:noProof/>
        </w:rPr>
        <w:tab/>
      </w:r>
      <w:r>
        <w:rPr>
          <w:noProof/>
        </w:rPr>
        <w:fldChar w:fldCharType="begin"/>
      </w:r>
      <w:r>
        <w:rPr>
          <w:noProof/>
        </w:rPr>
        <w:instrText xml:space="preserve"> PAGEREF _Toc70364342 \h </w:instrText>
      </w:r>
      <w:r>
        <w:rPr>
          <w:noProof/>
        </w:rPr>
      </w:r>
      <w:r>
        <w:rPr>
          <w:noProof/>
        </w:rPr>
        <w:fldChar w:fldCharType="separate"/>
      </w:r>
      <w:r w:rsidR="005C0EA5">
        <w:rPr>
          <w:noProof/>
        </w:rPr>
        <w:t>11</w:t>
      </w:r>
      <w:r>
        <w:rPr>
          <w:noProof/>
        </w:rPr>
        <w:fldChar w:fldCharType="end"/>
      </w:r>
    </w:p>
    <w:p w14:paraId="0F52C165" w14:textId="174EA7CA"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5.1</w:t>
      </w:r>
      <w:r>
        <w:rPr>
          <w:rFonts w:asciiTheme="minorHAnsi" w:eastAsiaTheme="minorEastAsia" w:hAnsiTheme="minorHAnsi" w:cstheme="minorBidi"/>
          <w:smallCaps w:val="0"/>
          <w:noProof/>
          <w:color w:val="auto"/>
          <w:sz w:val="22"/>
          <w:szCs w:val="22"/>
          <w:lang w:bidi="ar-SA"/>
        </w:rPr>
        <w:tab/>
      </w:r>
      <w:r w:rsidRPr="0003442B">
        <w:rPr>
          <w:noProof/>
          <w:color w:val="auto"/>
        </w:rPr>
        <w:t>Stravovanie</w:t>
      </w:r>
      <w:r>
        <w:rPr>
          <w:noProof/>
        </w:rPr>
        <w:tab/>
      </w:r>
      <w:r>
        <w:rPr>
          <w:noProof/>
        </w:rPr>
        <w:fldChar w:fldCharType="begin"/>
      </w:r>
      <w:r>
        <w:rPr>
          <w:noProof/>
        </w:rPr>
        <w:instrText xml:space="preserve"> PAGEREF _Toc70364343 \h </w:instrText>
      </w:r>
      <w:r>
        <w:rPr>
          <w:noProof/>
        </w:rPr>
      </w:r>
      <w:r>
        <w:rPr>
          <w:noProof/>
        </w:rPr>
        <w:fldChar w:fldCharType="separate"/>
      </w:r>
      <w:r w:rsidR="005C0EA5">
        <w:rPr>
          <w:noProof/>
        </w:rPr>
        <w:t>11</w:t>
      </w:r>
      <w:r>
        <w:rPr>
          <w:noProof/>
        </w:rPr>
        <w:fldChar w:fldCharType="end"/>
      </w:r>
    </w:p>
    <w:p w14:paraId="74D1F914" w14:textId="538EAA9C"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5.2</w:t>
      </w:r>
      <w:r>
        <w:rPr>
          <w:rFonts w:asciiTheme="minorHAnsi" w:eastAsiaTheme="minorEastAsia" w:hAnsiTheme="minorHAnsi" w:cstheme="minorBidi"/>
          <w:smallCaps w:val="0"/>
          <w:noProof/>
          <w:color w:val="auto"/>
          <w:sz w:val="22"/>
          <w:szCs w:val="22"/>
          <w:lang w:bidi="ar-SA"/>
        </w:rPr>
        <w:tab/>
      </w:r>
      <w:r w:rsidRPr="0003442B">
        <w:rPr>
          <w:noProof/>
          <w:color w:val="auto"/>
        </w:rPr>
        <w:t>Postup pri výdaji stravy</w:t>
      </w:r>
      <w:r>
        <w:rPr>
          <w:noProof/>
        </w:rPr>
        <w:tab/>
      </w:r>
      <w:r>
        <w:rPr>
          <w:noProof/>
        </w:rPr>
        <w:fldChar w:fldCharType="begin"/>
      </w:r>
      <w:r>
        <w:rPr>
          <w:noProof/>
        </w:rPr>
        <w:instrText xml:space="preserve"> PAGEREF _Toc70364344 \h </w:instrText>
      </w:r>
      <w:r>
        <w:rPr>
          <w:noProof/>
        </w:rPr>
      </w:r>
      <w:r>
        <w:rPr>
          <w:noProof/>
        </w:rPr>
        <w:fldChar w:fldCharType="separate"/>
      </w:r>
      <w:r w:rsidR="005C0EA5">
        <w:rPr>
          <w:noProof/>
        </w:rPr>
        <w:t>11</w:t>
      </w:r>
      <w:r>
        <w:rPr>
          <w:noProof/>
        </w:rPr>
        <w:fldChar w:fldCharType="end"/>
      </w:r>
    </w:p>
    <w:p w14:paraId="364D6697" w14:textId="1AD8915F"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5.3</w:t>
      </w:r>
      <w:r>
        <w:rPr>
          <w:rFonts w:asciiTheme="minorHAnsi" w:eastAsiaTheme="minorEastAsia" w:hAnsiTheme="minorHAnsi" w:cstheme="minorBidi"/>
          <w:smallCaps w:val="0"/>
          <w:noProof/>
          <w:color w:val="auto"/>
          <w:sz w:val="22"/>
          <w:szCs w:val="22"/>
          <w:lang w:bidi="ar-SA"/>
        </w:rPr>
        <w:tab/>
      </w:r>
      <w:r w:rsidRPr="0003442B">
        <w:rPr>
          <w:noProof/>
          <w:color w:val="auto"/>
        </w:rPr>
        <w:t>Upratovanie</w:t>
      </w:r>
      <w:r>
        <w:rPr>
          <w:noProof/>
        </w:rPr>
        <w:tab/>
      </w:r>
      <w:r>
        <w:rPr>
          <w:noProof/>
        </w:rPr>
        <w:fldChar w:fldCharType="begin"/>
      </w:r>
      <w:r>
        <w:rPr>
          <w:noProof/>
        </w:rPr>
        <w:instrText xml:space="preserve"> PAGEREF _Toc70364345 \h </w:instrText>
      </w:r>
      <w:r>
        <w:rPr>
          <w:noProof/>
        </w:rPr>
      </w:r>
      <w:r>
        <w:rPr>
          <w:noProof/>
        </w:rPr>
        <w:fldChar w:fldCharType="separate"/>
      </w:r>
      <w:r w:rsidR="005C0EA5">
        <w:rPr>
          <w:noProof/>
        </w:rPr>
        <w:t>12</w:t>
      </w:r>
      <w:r>
        <w:rPr>
          <w:noProof/>
        </w:rPr>
        <w:fldChar w:fldCharType="end"/>
      </w:r>
    </w:p>
    <w:p w14:paraId="52657151" w14:textId="19B4A5C6"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5.4</w:t>
      </w:r>
      <w:r>
        <w:rPr>
          <w:rFonts w:asciiTheme="minorHAnsi" w:eastAsiaTheme="minorEastAsia" w:hAnsiTheme="minorHAnsi" w:cstheme="minorBidi"/>
          <w:smallCaps w:val="0"/>
          <w:noProof/>
          <w:color w:val="auto"/>
          <w:sz w:val="22"/>
          <w:szCs w:val="22"/>
          <w:lang w:bidi="ar-SA"/>
        </w:rPr>
        <w:tab/>
      </w:r>
      <w:r w:rsidRPr="0003442B">
        <w:rPr>
          <w:noProof/>
          <w:color w:val="auto"/>
        </w:rPr>
        <w:t>Zber špinavej bielizne</w:t>
      </w:r>
      <w:r>
        <w:rPr>
          <w:noProof/>
        </w:rPr>
        <w:tab/>
      </w:r>
      <w:r>
        <w:rPr>
          <w:noProof/>
        </w:rPr>
        <w:fldChar w:fldCharType="begin"/>
      </w:r>
      <w:r>
        <w:rPr>
          <w:noProof/>
        </w:rPr>
        <w:instrText xml:space="preserve"> PAGEREF _Toc70364346 \h </w:instrText>
      </w:r>
      <w:r>
        <w:rPr>
          <w:noProof/>
        </w:rPr>
      </w:r>
      <w:r>
        <w:rPr>
          <w:noProof/>
        </w:rPr>
        <w:fldChar w:fldCharType="separate"/>
      </w:r>
      <w:r w:rsidR="005C0EA5">
        <w:rPr>
          <w:noProof/>
        </w:rPr>
        <w:t>12</w:t>
      </w:r>
      <w:r>
        <w:rPr>
          <w:noProof/>
        </w:rPr>
        <w:fldChar w:fldCharType="end"/>
      </w:r>
    </w:p>
    <w:p w14:paraId="18B90EB0" w14:textId="05816E2F"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6</w:t>
      </w:r>
      <w:r>
        <w:rPr>
          <w:rFonts w:asciiTheme="minorHAnsi" w:eastAsiaTheme="minorEastAsia" w:hAnsiTheme="minorHAnsi" w:cstheme="minorBidi"/>
          <w:b w:val="0"/>
          <w:bCs w:val="0"/>
          <w:caps w:val="0"/>
          <w:noProof/>
          <w:color w:val="auto"/>
          <w:sz w:val="22"/>
          <w:szCs w:val="22"/>
          <w:lang w:bidi="ar-SA"/>
        </w:rPr>
        <w:tab/>
      </w:r>
      <w:r w:rsidRPr="0003442B">
        <w:rPr>
          <w:noProof/>
          <w:color w:val="auto"/>
        </w:rPr>
        <w:t>Odborné činnosti v čase uvoľnenia opatrení súvisiacich s výskytom ochorenia COVID-19</w:t>
      </w:r>
      <w:r>
        <w:rPr>
          <w:noProof/>
        </w:rPr>
        <w:tab/>
      </w:r>
      <w:r w:rsidR="005C0EA5">
        <w:rPr>
          <w:noProof/>
        </w:rPr>
        <w:t xml:space="preserve">                                                                                                                                                                                     </w:t>
      </w:r>
      <w:r>
        <w:rPr>
          <w:noProof/>
        </w:rPr>
        <w:fldChar w:fldCharType="begin"/>
      </w:r>
      <w:r>
        <w:rPr>
          <w:noProof/>
        </w:rPr>
        <w:instrText xml:space="preserve"> PAGEREF _Toc70364347 \h </w:instrText>
      </w:r>
      <w:r>
        <w:rPr>
          <w:noProof/>
        </w:rPr>
      </w:r>
      <w:r>
        <w:rPr>
          <w:noProof/>
        </w:rPr>
        <w:fldChar w:fldCharType="separate"/>
      </w:r>
      <w:r w:rsidR="005C0EA5">
        <w:rPr>
          <w:noProof/>
        </w:rPr>
        <w:t>13</w:t>
      </w:r>
      <w:r>
        <w:rPr>
          <w:noProof/>
        </w:rPr>
        <w:fldChar w:fldCharType="end"/>
      </w:r>
    </w:p>
    <w:p w14:paraId="0E753CC0" w14:textId="7A63F516"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7</w:t>
      </w:r>
      <w:r>
        <w:rPr>
          <w:rFonts w:asciiTheme="minorHAnsi" w:eastAsiaTheme="minorEastAsia" w:hAnsiTheme="minorHAnsi" w:cstheme="minorBidi"/>
          <w:b w:val="0"/>
          <w:bCs w:val="0"/>
          <w:caps w:val="0"/>
          <w:noProof/>
          <w:color w:val="auto"/>
          <w:sz w:val="22"/>
          <w:szCs w:val="22"/>
          <w:lang w:bidi="ar-SA"/>
        </w:rPr>
        <w:tab/>
      </w:r>
      <w:r w:rsidRPr="0003442B">
        <w:rPr>
          <w:noProof/>
          <w:color w:val="auto"/>
        </w:rPr>
        <w:t xml:space="preserve">Preventívne opatrenia v čase uvoľňovania opatrení súvisiacich s výskytom ochorenia </w:t>
      </w:r>
      <w:r w:rsidR="005C0EA5">
        <w:rPr>
          <w:noProof/>
          <w:color w:val="auto"/>
        </w:rPr>
        <w:t xml:space="preserve">  </w:t>
      </w:r>
      <w:r w:rsidRPr="0003442B">
        <w:rPr>
          <w:noProof/>
          <w:color w:val="auto"/>
        </w:rPr>
        <w:t>COVID-19</w:t>
      </w:r>
      <w:r>
        <w:rPr>
          <w:noProof/>
        </w:rPr>
        <w:tab/>
      </w:r>
      <w:r>
        <w:rPr>
          <w:noProof/>
        </w:rPr>
        <w:fldChar w:fldCharType="begin"/>
      </w:r>
      <w:r>
        <w:rPr>
          <w:noProof/>
        </w:rPr>
        <w:instrText xml:space="preserve"> PAGEREF _Toc70364348 \h </w:instrText>
      </w:r>
      <w:r>
        <w:rPr>
          <w:noProof/>
        </w:rPr>
      </w:r>
      <w:r>
        <w:rPr>
          <w:noProof/>
        </w:rPr>
        <w:fldChar w:fldCharType="separate"/>
      </w:r>
      <w:r w:rsidR="005C0EA5">
        <w:rPr>
          <w:noProof/>
        </w:rPr>
        <w:t>13</w:t>
      </w:r>
      <w:r>
        <w:rPr>
          <w:noProof/>
        </w:rPr>
        <w:fldChar w:fldCharType="end"/>
      </w:r>
    </w:p>
    <w:p w14:paraId="42A837D0" w14:textId="3EE6911F"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7.1</w:t>
      </w:r>
      <w:r>
        <w:rPr>
          <w:rFonts w:asciiTheme="minorHAnsi" w:eastAsiaTheme="minorEastAsia" w:hAnsiTheme="minorHAnsi" w:cstheme="minorBidi"/>
          <w:smallCaps w:val="0"/>
          <w:noProof/>
          <w:color w:val="auto"/>
          <w:sz w:val="22"/>
          <w:szCs w:val="22"/>
          <w:lang w:bidi="ar-SA"/>
        </w:rPr>
        <w:tab/>
      </w:r>
      <w:r w:rsidRPr="0003442B">
        <w:rPr>
          <w:noProof/>
          <w:color w:val="auto"/>
        </w:rPr>
        <w:t>Spôsob dezinfekcie a sanitácie priestorov zariadenia</w:t>
      </w:r>
      <w:r>
        <w:rPr>
          <w:noProof/>
        </w:rPr>
        <w:tab/>
      </w:r>
      <w:r>
        <w:rPr>
          <w:noProof/>
        </w:rPr>
        <w:fldChar w:fldCharType="begin"/>
      </w:r>
      <w:r>
        <w:rPr>
          <w:noProof/>
        </w:rPr>
        <w:instrText xml:space="preserve"> PAGEREF _Toc70364349 \h </w:instrText>
      </w:r>
      <w:r>
        <w:rPr>
          <w:noProof/>
        </w:rPr>
      </w:r>
      <w:r>
        <w:rPr>
          <w:noProof/>
        </w:rPr>
        <w:fldChar w:fldCharType="separate"/>
      </w:r>
      <w:r w:rsidR="005C0EA5">
        <w:rPr>
          <w:noProof/>
        </w:rPr>
        <w:t>13</w:t>
      </w:r>
      <w:r>
        <w:rPr>
          <w:noProof/>
        </w:rPr>
        <w:fldChar w:fldCharType="end"/>
      </w:r>
    </w:p>
    <w:p w14:paraId="4A720AE4" w14:textId="569C791F"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7.2</w:t>
      </w:r>
      <w:r>
        <w:rPr>
          <w:rFonts w:asciiTheme="minorHAnsi" w:eastAsiaTheme="minorEastAsia" w:hAnsiTheme="minorHAnsi" w:cstheme="minorBidi"/>
          <w:smallCaps w:val="0"/>
          <w:noProof/>
          <w:color w:val="auto"/>
          <w:sz w:val="22"/>
          <w:szCs w:val="22"/>
          <w:lang w:bidi="ar-SA"/>
        </w:rPr>
        <w:tab/>
      </w:r>
      <w:r w:rsidRPr="0003442B">
        <w:rPr>
          <w:noProof/>
          <w:color w:val="auto"/>
        </w:rPr>
        <w:t>Ďalšie preventívne opatrenia</w:t>
      </w:r>
      <w:r>
        <w:rPr>
          <w:noProof/>
        </w:rPr>
        <w:tab/>
      </w:r>
      <w:r>
        <w:rPr>
          <w:noProof/>
        </w:rPr>
        <w:fldChar w:fldCharType="begin"/>
      </w:r>
      <w:r>
        <w:rPr>
          <w:noProof/>
        </w:rPr>
        <w:instrText xml:space="preserve"> PAGEREF _Toc70364350 \h </w:instrText>
      </w:r>
      <w:r>
        <w:rPr>
          <w:noProof/>
        </w:rPr>
      </w:r>
      <w:r>
        <w:rPr>
          <w:noProof/>
        </w:rPr>
        <w:fldChar w:fldCharType="separate"/>
      </w:r>
      <w:r w:rsidR="005C0EA5">
        <w:rPr>
          <w:noProof/>
        </w:rPr>
        <w:t>14</w:t>
      </w:r>
      <w:r>
        <w:rPr>
          <w:noProof/>
        </w:rPr>
        <w:fldChar w:fldCharType="end"/>
      </w:r>
    </w:p>
    <w:p w14:paraId="1418AEFD" w14:textId="58BD60DD"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7.3</w:t>
      </w:r>
      <w:r>
        <w:rPr>
          <w:rFonts w:asciiTheme="minorHAnsi" w:eastAsiaTheme="minorEastAsia" w:hAnsiTheme="minorHAnsi" w:cstheme="minorBidi"/>
          <w:smallCaps w:val="0"/>
          <w:noProof/>
          <w:color w:val="auto"/>
          <w:sz w:val="22"/>
          <w:szCs w:val="22"/>
          <w:lang w:bidi="ar-SA"/>
        </w:rPr>
        <w:tab/>
      </w:r>
      <w:r w:rsidRPr="0003442B">
        <w:rPr>
          <w:noProof/>
          <w:color w:val="auto"/>
        </w:rPr>
        <w:t>Kontrola zdravotného stavu klientov, sprevádzajúcej osoby klienta a zamestnancov</w:t>
      </w:r>
      <w:r>
        <w:rPr>
          <w:noProof/>
        </w:rPr>
        <w:tab/>
      </w:r>
      <w:r>
        <w:rPr>
          <w:noProof/>
        </w:rPr>
        <w:fldChar w:fldCharType="begin"/>
      </w:r>
      <w:r>
        <w:rPr>
          <w:noProof/>
        </w:rPr>
        <w:instrText xml:space="preserve"> PAGEREF _Toc70364351 \h </w:instrText>
      </w:r>
      <w:r>
        <w:rPr>
          <w:noProof/>
        </w:rPr>
      </w:r>
      <w:r>
        <w:rPr>
          <w:noProof/>
        </w:rPr>
        <w:fldChar w:fldCharType="separate"/>
      </w:r>
      <w:r w:rsidR="005C0EA5">
        <w:rPr>
          <w:noProof/>
        </w:rPr>
        <w:t>14</w:t>
      </w:r>
      <w:r>
        <w:rPr>
          <w:noProof/>
        </w:rPr>
        <w:fldChar w:fldCharType="end"/>
      </w:r>
    </w:p>
    <w:p w14:paraId="11FDD171" w14:textId="6B306944"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8</w:t>
      </w:r>
      <w:r>
        <w:rPr>
          <w:rFonts w:asciiTheme="minorHAnsi" w:eastAsiaTheme="minorEastAsia" w:hAnsiTheme="minorHAnsi" w:cstheme="minorBidi"/>
          <w:b w:val="0"/>
          <w:bCs w:val="0"/>
          <w:caps w:val="0"/>
          <w:noProof/>
          <w:color w:val="auto"/>
          <w:sz w:val="22"/>
          <w:szCs w:val="22"/>
          <w:lang w:bidi="ar-SA"/>
        </w:rPr>
        <w:tab/>
      </w:r>
      <w:r w:rsidRPr="0003442B">
        <w:rPr>
          <w:noProof/>
          <w:color w:val="auto"/>
        </w:rPr>
        <w:t>Informačná povinnosť</w:t>
      </w:r>
      <w:r>
        <w:rPr>
          <w:noProof/>
        </w:rPr>
        <w:tab/>
      </w:r>
      <w:r>
        <w:rPr>
          <w:noProof/>
        </w:rPr>
        <w:fldChar w:fldCharType="begin"/>
      </w:r>
      <w:r>
        <w:rPr>
          <w:noProof/>
        </w:rPr>
        <w:instrText xml:space="preserve"> PAGEREF _Toc70364352 \h </w:instrText>
      </w:r>
      <w:r>
        <w:rPr>
          <w:noProof/>
        </w:rPr>
      </w:r>
      <w:r>
        <w:rPr>
          <w:noProof/>
        </w:rPr>
        <w:fldChar w:fldCharType="separate"/>
      </w:r>
      <w:r w:rsidR="005C0EA5">
        <w:rPr>
          <w:noProof/>
        </w:rPr>
        <w:t>15</w:t>
      </w:r>
      <w:r>
        <w:rPr>
          <w:noProof/>
        </w:rPr>
        <w:fldChar w:fldCharType="end"/>
      </w:r>
    </w:p>
    <w:p w14:paraId="51589200" w14:textId="21437708"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03442B">
        <w:rPr>
          <w:noProof/>
          <w:color w:val="auto"/>
        </w:rPr>
        <w:t>8.1</w:t>
      </w:r>
      <w:r>
        <w:rPr>
          <w:rFonts w:asciiTheme="minorHAnsi" w:eastAsiaTheme="minorEastAsia" w:hAnsiTheme="minorHAnsi" w:cstheme="minorBidi"/>
          <w:smallCaps w:val="0"/>
          <w:noProof/>
          <w:color w:val="auto"/>
          <w:sz w:val="22"/>
          <w:szCs w:val="22"/>
          <w:lang w:bidi="ar-SA"/>
        </w:rPr>
        <w:tab/>
      </w:r>
      <w:r w:rsidRPr="0003442B">
        <w:rPr>
          <w:noProof/>
          <w:color w:val="auto"/>
        </w:rPr>
        <w:t>Informačná povinnosť klienta, osoby, s ktorými je v styku</w:t>
      </w:r>
      <w:r>
        <w:rPr>
          <w:noProof/>
        </w:rPr>
        <w:tab/>
      </w:r>
      <w:r>
        <w:rPr>
          <w:noProof/>
        </w:rPr>
        <w:fldChar w:fldCharType="begin"/>
      </w:r>
      <w:r>
        <w:rPr>
          <w:noProof/>
        </w:rPr>
        <w:instrText xml:space="preserve"> PAGEREF _Toc70364353 \h </w:instrText>
      </w:r>
      <w:r>
        <w:rPr>
          <w:noProof/>
        </w:rPr>
      </w:r>
      <w:r>
        <w:rPr>
          <w:noProof/>
        </w:rPr>
        <w:fldChar w:fldCharType="separate"/>
      </w:r>
      <w:r w:rsidR="005C0EA5">
        <w:rPr>
          <w:noProof/>
        </w:rPr>
        <w:t>15</w:t>
      </w:r>
      <w:r>
        <w:rPr>
          <w:noProof/>
        </w:rPr>
        <w:fldChar w:fldCharType="end"/>
      </w:r>
    </w:p>
    <w:p w14:paraId="4DE5DB72" w14:textId="36199306" w:rsidR="000F132B" w:rsidRDefault="000F132B">
      <w:pPr>
        <w:pStyle w:val="Obsah2"/>
        <w:tabs>
          <w:tab w:val="left" w:pos="1100"/>
          <w:tab w:val="right" w:pos="9059"/>
        </w:tabs>
        <w:rPr>
          <w:rFonts w:asciiTheme="minorHAnsi" w:eastAsiaTheme="minorEastAsia" w:hAnsiTheme="minorHAnsi" w:cstheme="minorBidi"/>
          <w:smallCaps w:val="0"/>
          <w:noProof/>
          <w:color w:val="auto"/>
          <w:sz w:val="22"/>
          <w:szCs w:val="22"/>
          <w:lang w:bidi="ar-SA"/>
        </w:rPr>
      </w:pPr>
      <w:r w:rsidRPr="005C0EA5">
        <w:rPr>
          <w:noProof/>
          <w:color w:val="auto"/>
        </w:rPr>
        <w:t>8.2</w:t>
      </w:r>
      <w:r w:rsidRPr="005C0EA5">
        <w:rPr>
          <w:rFonts w:asciiTheme="minorHAnsi" w:eastAsiaTheme="minorEastAsia" w:hAnsiTheme="minorHAnsi" w:cstheme="minorBidi"/>
          <w:smallCaps w:val="0"/>
          <w:noProof/>
          <w:color w:val="auto"/>
          <w:sz w:val="22"/>
          <w:szCs w:val="22"/>
          <w:lang w:bidi="ar-SA"/>
        </w:rPr>
        <w:tab/>
      </w:r>
      <w:r w:rsidRPr="005C0EA5">
        <w:rPr>
          <w:noProof/>
          <w:color w:val="auto"/>
        </w:rPr>
        <w:t>Informačná povinnosť zariadenia</w:t>
      </w:r>
      <w:r>
        <w:rPr>
          <w:noProof/>
        </w:rPr>
        <w:tab/>
      </w:r>
      <w:r>
        <w:rPr>
          <w:noProof/>
        </w:rPr>
        <w:fldChar w:fldCharType="begin"/>
      </w:r>
      <w:r>
        <w:rPr>
          <w:noProof/>
        </w:rPr>
        <w:instrText xml:space="preserve"> PAGEREF _Toc70364354 \h </w:instrText>
      </w:r>
      <w:r>
        <w:rPr>
          <w:noProof/>
        </w:rPr>
      </w:r>
      <w:r>
        <w:rPr>
          <w:noProof/>
        </w:rPr>
        <w:fldChar w:fldCharType="separate"/>
      </w:r>
      <w:r w:rsidR="005C0EA5">
        <w:rPr>
          <w:noProof/>
        </w:rPr>
        <w:t>15</w:t>
      </w:r>
      <w:r>
        <w:rPr>
          <w:noProof/>
        </w:rPr>
        <w:fldChar w:fldCharType="end"/>
      </w:r>
    </w:p>
    <w:p w14:paraId="06208F44" w14:textId="0019B429" w:rsidR="000F132B" w:rsidRDefault="000F132B">
      <w:pPr>
        <w:pStyle w:val="Obsah1"/>
        <w:tabs>
          <w:tab w:val="left" w:pos="66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9</w:t>
      </w:r>
      <w:r>
        <w:rPr>
          <w:rFonts w:asciiTheme="minorHAnsi" w:eastAsiaTheme="minorEastAsia" w:hAnsiTheme="minorHAnsi" w:cstheme="minorBidi"/>
          <w:b w:val="0"/>
          <w:bCs w:val="0"/>
          <w:caps w:val="0"/>
          <w:noProof/>
          <w:color w:val="auto"/>
          <w:sz w:val="22"/>
          <w:szCs w:val="22"/>
          <w:lang w:bidi="ar-SA"/>
        </w:rPr>
        <w:tab/>
      </w:r>
      <w:r w:rsidRPr="0003442B">
        <w:rPr>
          <w:noProof/>
          <w:color w:val="auto"/>
        </w:rPr>
        <w:t>Prílohy</w:t>
      </w:r>
      <w:r>
        <w:rPr>
          <w:noProof/>
        </w:rPr>
        <w:tab/>
      </w:r>
      <w:r>
        <w:rPr>
          <w:noProof/>
        </w:rPr>
        <w:fldChar w:fldCharType="begin"/>
      </w:r>
      <w:r>
        <w:rPr>
          <w:noProof/>
        </w:rPr>
        <w:instrText xml:space="preserve"> PAGEREF _Toc70364355 \h </w:instrText>
      </w:r>
      <w:r>
        <w:rPr>
          <w:noProof/>
        </w:rPr>
      </w:r>
      <w:r>
        <w:rPr>
          <w:noProof/>
        </w:rPr>
        <w:fldChar w:fldCharType="separate"/>
      </w:r>
      <w:r w:rsidR="005C0EA5">
        <w:rPr>
          <w:noProof/>
        </w:rPr>
        <w:t>15</w:t>
      </w:r>
      <w:r>
        <w:rPr>
          <w:noProof/>
        </w:rPr>
        <w:fldChar w:fldCharType="end"/>
      </w:r>
    </w:p>
    <w:p w14:paraId="2A24D7EE" w14:textId="150D9199" w:rsidR="000F132B" w:rsidRDefault="000F132B">
      <w:pPr>
        <w:pStyle w:val="Obsah1"/>
        <w:tabs>
          <w:tab w:val="left" w:pos="880"/>
          <w:tab w:val="right" w:pos="9059"/>
        </w:tabs>
        <w:rPr>
          <w:rFonts w:asciiTheme="minorHAnsi" w:eastAsiaTheme="minorEastAsia" w:hAnsiTheme="minorHAnsi" w:cstheme="minorBidi"/>
          <w:b w:val="0"/>
          <w:bCs w:val="0"/>
          <w:caps w:val="0"/>
          <w:noProof/>
          <w:color w:val="auto"/>
          <w:sz w:val="22"/>
          <w:szCs w:val="22"/>
          <w:lang w:bidi="ar-SA"/>
        </w:rPr>
      </w:pPr>
      <w:r w:rsidRPr="0003442B">
        <w:rPr>
          <w:noProof/>
          <w:color w:val="auto"/>
        </w:rPr>
        <w:t>10</w:t>
      </w:r>
      <w:r>
        <w:rPr>
          <w:rFonts w:asciiTheme="minorHAnsi" w:eastAsiaTheme="minorEastAsia" w:hAnsiTheme="minorHAnsi" w:cstheme="minorBidi"/>
          <w:b w:val="0"/>
          <w:bCs w:val="0"/>
          <w:caps w:val="0"/>
          <w:noProof/>
          <w:color w:val="auto"/>
          <w:sz w:val="22"/>
          <w:szCs w:val="22"/>
          <w:lang w:bidi="ar-SA"/>
        </w:rPr>
        <w:tab/>
      </w:r>
      <w:r w:rsidRPr="0003442B">
        <w:rPr>
          <w:noProof/>
          <w:color w:val="auto"/>
        </w:rPr>
        <w:t>Súvisiace podklady a dokumenty</w:t>
      </w:r>
      <w:r>
        <w:rPr>
          <w:noProof/>
        </w:rPr>
        <w:tab/>
      </w:r>
      <w:r>
        <w:rPr>
          <w:noProof/>
        </w:rPr>
        <w:fldChar w:fldCharType="begin"/>
      </w:r>
      <w:r>
        <w:rPr>
          <w:noProof/>
        </w:rPr>
        <w:instrText xml:space="preserve"> PAGEREF _Toc70364356 \h </w:instrText>
      </w:r>
      <w:r>
        <w:rPr>
          <w:noProof/>
        </w:rPr>
      </w:r>
      <w:r>
        <w:rPr>
          <w:noProof/>
        </w:rPr>
        <w:fldChar w:fldCharType="separate"/>
      </w:r>
      <w:r w:rsidR="005C0EA5">
        <w:rPr>
          <w:noProof/>
        </w:rPr>
        <w:t>15</w:t>
      </w:r>
      <w:r>
        <w:rPr>
          <w:noProof/>
        </w:rPr>
        <w:fldChar w:fldCharType="end"/>
      </w:r>
    </w:p>
    <w:p w14:paraId="74D4D0AB" w14:textId="627C9016" w:rsidR="00F613DA" w:rsidRPr="00316284" w:rsidRDefault="00FE5F56" w:rsidP="009C4FC4">
      <w:pPr>
        <w:rPr>
          <w:color w:val="auto"/>
          <w:sz w:val="24"/>
          <w:szCs w:val="24"/>
        </w:rPr>
      </w:pPr>
      <w:r w:rsidRPr="00433FD0">
        <w:rPr>
          <w:color w:val="auto"/>
          <w:sz w:val="24"/>
          <w:szCs w:val="24"/>
        </w:rPr>
        <w:fldChar w:fldCharType="end"/>
      </w:r>
    </w:p>
    <w:p w14:paraId="496B273A" w14:textId="77777777" w:rsidR="00E7019A" w:rsidRPr="002F5FC6" w:rsidRDefault="00E7019A" w:rsidP="009C4FC4">
      <w:pPr>
        <w:rPr>
          <w:color w:val="auto"/>
          <w:sz w:val="24"/>
          <w:szCs w:val="24"/>
        </w:rPr>
      </w:pPr>
    </w:p>
    <w:p w14:paraId="2ECCB9A8" w14:textId="77777777" w:rsidR="00E7019A" w:rsidRPr="002F5FC6" w:rsidRDefault="00E7019A" w:rsidP="009C4FC4">
      <w:pPr>
        <w:rPr>
          <w:color w:val="auto"/>
          <w:sz w:val="24"/>
          <w:szCs w:val="24"/>
        </w:rPr>
      </w:pPr>
      <w:r w:rsidRPr="002F5FC6">
        <w:rPr>
          <w:color w:val="auto"/>
          <w:sz w:val="24"/>
          <w:szCs w:val="24"/>
        </w:rPr>
        <w:br w:type="page"/>
      </w:r>
    </w:p>
    <w:p w14:paraId="2E55435D" w14:textId="24D80C9F" w:rsidR="004242B8" w:rsidRPr="007354F5" w:rsidRDefault="00F356D9" w:rsidP="00681B13">
      <w:pPr>
        <w:pStyle w:val="Nadpis1"/>
        <w:rPr>
          <w:bCs/>
          <w:color w:val="auto"/>
          <w:sz w:val="24"/>
          <w:szCs w:val="24"/>
        </w:rPr>
      </w:pPr>
      <w:bookmarkStart w:id="0" w:name="_Toc70364323"/>
      <w:r w:rsidRPr="001C69A4">
        <w:rPr>
          <w:bCs/>
          <w:color w:val="auto"/>
          <w:sz w:val="24"/>
          <w:szCs w:val="24"/>
        </w:rPr>
        <w:lastRenderedPageBreak/>
        <w:t>Cieľ</w:t>
      </w:r>
      <w:bookmarkEnd w:id="0"/>
    </w:p>
    <w:p w14:paraId="08D4D1B0" w14:textId="68CC6336" w:rsidR="00093AD0" w:rsidRPr="007354F5" w:rsidRDefault="000155D9" w:rsidP="002A7492">
      <w:pPr>
        <w:pStyle w:val="Default"/>
        <w:numPr>
          <w:ilvl w:val="0"/>
          <w:numId w:val="21"/>
        </w:numPr>
        <w:spacing w:line="276" w:lineRule="auto"/>
        <w:ind w:left="426"/>
        <w:jc w:val="both"/>
        <w:rPr>
          <w:color w:val="auto"/>
        </w:rPr>
      </w:pPr>
      <w:r w:rsidRPr="007354F5">
        <w:rPr>
          <w:color w:val="auto"/>
        </w:rPr>
        <w:t xml:space="preserve">Cieľom </w:t>
      </w:r>
      <w:r w:rsidR="003D4E0D" w:rsidRPr="007354F5">
        <w:rPr>
          <w:color w:val="auto"/>
        </w:rPr>
        <w:t xml:space="preserve">dokumentu odborného postupu </w:t>
      </w:r>
      <w:r w:rsidRPr="007354F5">
        <w:rPr>
          <w:color w:val="auto"/>
        </w:rPr>
        <w:t xml:space="preserve">je </w:t>
      </w:r>
      <w:r w:rsidR="00DE5CB4" w:rsidRPr="007354F5">
        <w:rPr>
          <w:color w:val="auto"/>
        </w:rPr>
        <w:t xml:space="preserve">upraviť základné podmienky poskytovania sociálnych služieb v zariadeniach podmienených odkázanosťou s poskytovaním sociálnej služby ambulantnou formou </w:t>
      </w:r>
      <w:r w:rsidR="00B2775A" w:rsidRPr="007354F5">
        <w:rPr>
          <w:color w:val="auto"/>
        </w:rPr>
        <w:t>v čase uvoľňovania opatrení súvisiacich s výskytom ochorenia COVID-19</w:t>
      </w:r>
      <w:r w:rsidR="00DE5CB4" w:rsidRPr="007354F5">
        <w:rPr>
          <w:color w:val="auto"/>
        </w:rPr>
        <w:t xml:space="preserve"> pri dôslednom dodržiavaní hygienicko-epidemiologického režimu a opatrení za účelom zamedzenia šírenia ochorenia COVID-19</w:t>
      </w:r>
      <w:r w:rsidR="008B493F" w:rsidRPr="007354F5">
        <w:rPr>
          <w:color w:val="auto"/>
        </w:rPr>
        <w:t xml:space="preserve"> </w:t>
      </w:r>
      <w:bookmarkStart w:id="1" w:name="_Hlk70053366"/>
      <w:r w:rsidR="00B16855" w:rsidRPr="007354F5">
        <w:rPr>
          <w:color w:val="auto"/>
        </w:rPr>
        <w:t>podľa aktuálnych usmernení  pre poskytovanie sociálnej služby ambulantnou formou</w:t>
      </w:r>
      <w:r w:rsidR="004D692C" w:rsidRPr="007354F5">
        <w:rPr>
          <w:color w:val="auto"/>
        </w:rPr>
        <w:t xml:space="preserve"> a podľa rozhodnutia RÚVZ so sídlom v Martine číslo: OE 2021/01154</w:t>
      </w:r>
      <w:r w:rsidR="004C3ADD" w:rsidRPr="007354F5">
        <w:rPr>
          <w:color w:val="auto"/>
        </w:rPr>
        <w:t>.</w:t>
      </w:r>
      <w:r w:rsidR="00B16855" w:rsidRPr="007354F5">
        <w:rPr>
          <w:color w:val="auto"/>
        </w:rPr>
        <w:t xml:space="preserve"> </w:t>
      </w:r>
      <w:bookmarkEnd w:id="1"/>
      <w:r w:rsidR="00DE5CB4" w:rsidRPr="007354F5">
        <w:rPr>
          <w:color w:val="auto"/>
        </w:rPr>
        <w:t xml:space="preserve">Toto usmernenie upravuje iba tie opatrenia, ktoré sú nad rámec bežného chodu zariadenia. V prípade potreby poskytovateľ konzultuje organizačné postupy súvisiace s aktuálnymi hygienicko-epidemiologickými opatreniami </w:t>
      </w:r>
      <w:r w:rsidR="00B2775A" w:rsidRPr="007354F5">
        <w:rPr>
          <w:color w:val="auto"/>
        </w:rPr>
        <w:t>R</w:t>
      </w:r>
      <w:r w:rsidR="00DE5CB4" w:rsidRPr="007354F5">
        <w:rPr>
          <w:color w:val="auto"/>
        </w:rPr>
        <w:t>ÚVZ SR</w:t>
      </w:r>
      <w:r w:rsidR="00D73423" w:rsidRPr="007354F5">
        <w:rPr>
          <w:color w:val="auto"/>
        </w:rPr>
        <w:t xml:space="preserve"> </w:t>
      </w:r>
      <w:r w:rsidR="00DE5CB4" w:rsidRPr="007354F5">
        <w:rPr>
          <w:color w:val="auto"/>
        </w:rPr>
        <w:t xml:space="preserve">vydanými na zamedzenie šírenia ochorenia COVID- 19, s príslušným RÚVZ. </w:t>
      </w:r>
    </w:p>
    <w:p w14:paraId="72D5F99D" w14:textId="4A975FFD" w:rsidR="00B52C55" w:rsidRPr="007354F5" w:rsidRDefault="00B52C55" w:rsidP="002A7492">
      <w:pPr>
        <w:pStyle w:val="Odsekzoznamu"/>
        <w:numPr>
          <w:ilvl w:val="0"/>
          <w:numId w:val="21"/>
        </w:numPr>
        <w:spacing w:after="240" w:line="276" w:lineRule="auto"/>
        <w:ind w:left="426"/>
        <w:rPr>
          <w:color w:val="auto"/>
          <w:sz w:val="24"/>
          <w:szCs w:val="24"/>
        </w:rPr>
      </w:pPr>
      <w:r w:rsidRPr="007354F5">
        <w:rPr>
          <w:color w:val="auto"/>
          <w:sz w:val="24"/>
          <w:szCs w:val="24"/>
        </w:rPr>
        <w:t>Cieľová skupina:</w:t>
      </w:r>
      <w:r w:rsidR="00E46D94" w:rsidRPr="007354F5">
        <w:rPr>
          <w:color w:val="auto"/>
          <w:sz w:val="24"/>
          <w:szCs w:val="24"/>
        </w:rPr>
        <w:t xml:space="preserve"> </w:t>
      </w:r>
      <w:r w:rsidR="003D4E0D" w:rsidRPr="007354F5">
        <w:rPr>
          <w:color w:val="auto"/>
          <w:sz w:val="24"/>
          <w:szCs w:val="24"/>
        </w:rPr>
        <w:t>O</w:t>
      </w:r>
      <w:r w:rsidR="00D1313E" w:rsidRPr="007354F5">
        <w:rPr>
          <w:color w:val="auto"/>
          <w:sz w:val="24"/>
          <w:szCs w:val="24"/>
        </w:rPr>
        <w:t>dborní a obslužní zamestnanci</w:t>
      </w:r>
      <w:r w:rsidR="003B048E" w:rsidRPr="007354F5">
        <w:rPr>
          <w:color w:val="auto"/>
          <w:sz w:val="24"/>
          <w:szCs w:val="24"/>
        </w:rPr>
        <w:t xml:space="preserve"> </w:t>
      </w:r>
      <w:r w:rsidR="000D1FF7" w:rsidRPr="007354F5">
        <w:rPr>
          <w:color w:val="auto"/>
          <w:sz w:val="24"/>
          <w:szCs w:val="24"/>
        </w:rPr>
        <w:t>v </w:t>
      </w:r>
      <w:r w:rsidR="00DE5CB4" w:rsidRPr="007354F5">
        <w:rPr>
          <w:color w:val="auto"/>
          <w:sz w:val="24"/>
          <w:szCs w:val="24"/>
        </w:rPr>
        <w:t>ambulantnej</w:t>
      </w:r>
      <w:r w:rsidR="000D1FF7" w:rsidRPr="007354F5">
        <w:rPr>
          <w:color w:val="auto"/>
          <w:sz w:val="24"/>
          <w:szCs w:val="24"/>
        </w:rPr>
        <w:t xml:space="preserve"> forme sociálnych služieb, PSS, rodinní príslušníci/opatrovníci PSS</w:t>
      </w:r>
      <w:r w:rsidR="00A8040B" w:rsidRPr="007354F5">
        <w:rPr>
          <w:color w:val="auto"/>
          <w:sz w:val="24"/>
          <w:szCs w:val="24"/>
        </w:rPr>
        <w:t>/ sprevádzajúce osoby</w:t>
      </w:r>
      <w:r w:rsidR="00B52902" w:rsidRPr="007354F5">
        <w:rPr>
          <w:color w:val="auto"/>
          <w:sz w:val="24"/>
          <w:szCs w:val="24"/>
        </w:rPr>
        <w:t xml:space="preserve">. PSS sú oboznámení v zrozumiteľnej podobe v ľahko čitateľnej verzii dokumentov </w:t>
      </w:r>
      <w:r w:rsidR="00B52902" w:rsidRPr="007354F5">
        <w:rPr>
          <w:b/>
          <w:bCs/>
          <w:i/>
          <w:iCs/>
          <w:color w:val="auto"/>
          <w:sz w:val="24"/>
          <w:szCs w:val="24"/>
        </w:rPr>
        <w:t>Postup pri dočasnom opustení zariadenia -vychádzka, vyšetrenie u lekára, úrady</w:t>
      </w:r>
      <w:r w:rsidR="009564CC" w:rsidRPr="007354F5">
        <w:rPr>
          <w:b/>
          <w:bCs/>
          <w:i/>
          <w:iCs/>
          <w:color w:val="auto"/>
          <w:sz w:val="24"/>
          <w:szCs w:val="24"/>
        </w:rPr>
        <w:t>.</w:t>
      </w:r>
    </w:p>
    <w:p w14:paraId="55EF426E" w14:textId="3459D4E8" w:rsidR="001858C1" w:rsidRPr="007354F5" w:rsidRDefault="001858C1" w:rsidP="00CD2952">
      <w:pPr>
        <w:pStyle w:val="Nadpis1"/>
        <w:spacing w:after="0"/>
        <w:rPr>
          <w:bCs/>
          <w:color w:val="auto"/>
          <w:sz w:val="24"/>
          <w:szCs w:val="24"/>
        </w:rPr>
      </w:pPr>
      <w:bookmarkStart w:id="2" w:name="_Toc386134062"/>
      <w:bookmarkStart w:id="3" w:name="_Toc70364324"/>
      <w:r w:rsidRPr="007354F5">
        <w:rPr>
          <w:bCs/>
          <w:color w:val="auto"/>
          <w:sz w:val="24"/>
          <w:szCs w:val="24"/>
        </w:rPr>
        <w:t>Pr</w:t>
      </w:r>
      <w:bookmarkEnd w:id="2"/>
      <w:r w:rsidR="000D1FF7" w:rsidRPr="007354F5">
        <w:rPr>
          <w:bCs/>
          <w:color w:val="auto"/>
          <w:sz w:val="24"/>
          <w:szCs w:val="24"/>
        </w:rPr>
        <w:t xml:space="preserve">íchod </w:t>
      </w:r>
      <w:r w:rsidR="00316284" w:rsidRPr="007354F5">
        <w:rPr>
          <w:bCs/>
          <w:color w:val="auto"/>
          <w:sz w:val="24"/>
          <w:szCs w:val="24"/>
        </w:rPr>
        <w:t>klienta,</w:t>
      </w:r>
      <w:r w:rsidR="00F54AE2" w:rsidRPr="007354F5">
        <w:rPr>
          <w:bCs/>
          <w:color w:val="auto"/>
          <w:sz w:val="24"/>
          <w:szCs w:val="24"/>
        </w:rPr>
        <w:t xml:space="preserve"> rodinných príslušníkov/opatrovníkov klientov/sprevádzajúce osoby</w:t>
      </w:r>
      <w:r w:rsidR="00316284" w:rsidRPr="007354F5">
        <w:rPr>
          <w:bCs/>
          <w:color w:val="auto"/>
          <w:sz w:val="24"/>
          <w:szCs w:val="24"/>
        </w:rPr>
        <w:t xml:space="preserve"> </w:t>
      </w:r>
      <w:r w:rsidR="000D1FF7" w:rsidRPr="007354F5">
        <w:rPr>
          <w:bCs/>
          <w:color w:val="auto"/>
          <w:sz w:val="24"/>
          <w:szCs w:val="24"/>
        </w:rPr>
        <w:t xml:space="preserve"> do zariadenia </w:t>
      </w:r>
      <w:r w:rsidR="00B2775A" w:rsidRPr="007354F5">
        <w:rPr>
          <w:bCs/>
          <w:color w:val="auto"/>
          <w:sz w:val="24"/>
          <w:szCs w:val="24"/>
        </w:rPr>
        <w:t>poskytujúceho ambulantnú formu sociálnej služby</w:t>
      </w:r>
      <w:bookmarkEnd w:id="3"/>
    </w:p>
    <w:p w14:paraId="291D2C94" w14:textId="77777777" w:rsidR="00204F38" w:rsidRPr="007354F5" w:rsidRDefault="00204F38" w:rsidP="001C367D">
      <w:pPr>
        <w:spacing w:line="276" w:lineRule="auto"/>
        <w:ind w:firstLine="0"/>
        <w:rPr>
          <w:color w:val="auto"/>
          <w:sz w:val="24"/>
          <w:szCs w:val="24"/>
        </w:rPr>
      </w:pPr>
    </w:p>
    <w:p w14:paraId="78E3184E" w14:textId="4DD26AF2" w:rsidR="000D1FF7" w:rsidRPr="007354F5" w:rsidRDefault="000D1FF7" w:rsidP="007354F5">
      <w:pPr>
        <w:pStyle w:val="Nadpis2"/>
        <w:shd w:val="clear" w:color="auto" w:fill="C2D69B" w:themeFill="accent3" w:themeFillTint="99"/>
        <w:rPr>
          <w:b w:val="0"/>
          <w:bCs w:val="0"/>
          <w:color w:val="auto"/>
          <w:szCs w:val="24"/>
        </w:rPr>
      </w:pPr>
      <w:bookmarkStart w:id="4" w:name="_Toc70364325"/>
      <w:r w:rsidRPr="007354F5">
        <w:rPr>
          <w:color w:val="auto"/>
          <w:szCs w:val="24"/>
        </w:rPr>
        <w:t>O čom je nutné informovať</w:t>
      </w:r>
      <w:r w:rsidR="00F50C71" w:rsidRPr="007354F5">
        <w:rPr>
          <w:color w:val="auto"/>
          <w:szCs w:val="24"/>
        </w:rPr>
        <w:t xml:space="preserve"> klient</w:t>
      </w:r>
      <w:r w:rsidR="00F54AE2" w:rsidRPr="007354F5">
        <w:rPr>
          <w:color w:val="auto"/>
          <w:szCs w:val="24"/>
        </w:rPr>
        <w:t>ov</w:t>
      </w:r>
      <w:r w:rsidR="00F50C71" w:rsidRPr="007354F5">
        <w:rPr>
          <w:color w:val="auto"/>
          <w:szCs w:val="24"/>
        </w:rPr>
        <w:t>,</w:t>
      </w:r>
      <w:r w:rsidR="00BB2011" w:rsidRPr="007354F5">
        <w:rPr>
          <w:color w:val="auto"/>
          <w:szCs w:val="24"/>
        </w:rPr>
        <w:t xml:space="preserve"> </w:t>
      </w:r>
      <w:r w:rsidR="00BB2011" w:rsidRPr="007354F5">
        <w:rPr>
          <w:color w:val="auto"/>
          <w:szCs w:val="24"/>
          <w:lang w:bidi="ar-SA"/>
        </w:rPr>
        <w:t>rodinných príslušníkov/opatrovníkov</w:t>
      </w:r>
      <w:r w:rsidR="00F54AE2" w:rsidRPr="007354F5">
        <w:rPr>
          <w:color w:val="auto"/>
          <w:szCs w:val="24"/>
          <w:lang w:bidi="ar-SA"/>
        </w:rPr>
        <w:t xml:space="preserve"> klientov/</w:t>
      </w:r>
      <w:r w:rsidR="00BB2011" w:rsidRPr="007354F5">
        <w:rPr>
          <w:color w:val="auto"/>
          <w:szCs w:val="24"/>
          <w:lang w:bidi="ar-SA"/>
        </w:rPr>
        <w:t xml:space="preserve"> </w:t>
      </w:r>
      <w:r w:rsidR="00316284" w:rsidRPr="007354F5">
        <w:rPr>
          <w:color w:val="auto"/>
          <w:szCs w:val="24"/>
        </w:rPr>
        <w:t xml:space="preserve">sprevádzajúce osoby </w:t>
      </w:r>
      <w:r w:rsidRPr="007354F5">
        <w:rPr>
          <w:color w:val="auto"/>
          <w:szCs w:val="24"/>
        </w:rPr>
        <w:t xml:space="preserve">pred </w:t>
      </w:r>
      <w:r w:rsidR="00B2775A" w:rsidRPr="007354F5">
        <w:rPr>
          <w:color w:val="auto"/>
          <w:szCs w:val="24"/>
        </w:rPr>
        <w:t>príchodom do zariadenia</w:t>
      </w:r>
      <w:bookmarkEnd w:id="4"/>
    </w:p>
    <w:p w14:paraId="01C63B9D" w14:textId="656D8030" w:rsidR="000D1FF7" w:rsidRPr="007354F5" w:rsidRDefault="000D1FF7" w:rsidP="00E1049B">
      <w:pPr>
        <w:suppressAutoHyphens w:val="0"/>
        <w:autoSpaceDE w:val="0"/>
        <w:autoSpaceDN w:val="0"/>
        <w:adjustRightInd w:val="0"/>
        <w:spacing w:line="276" w:lineRule="auto"/>
        <w:ind w:left="426" w:firstLine="0"/>
        <w:rPr>
          <w:color w:val="auto"/>
          <w:sz w:val="24"/>
          <w:szCs w:val="24"/>
          <w:lang w:bidi="ar-SA"/>
        </w:rPr>
      </w:pPr>
      <w:r w:rsidRPr="007354F5">
        <w:rPr>
          <w:color w:val="auto"/>
          <w:sz w:val="24"/>
          <w:szCs w:val="24"/>
          <w:lang w:bidi="ar-SA"/>
        </w:rPr>
        <w:t>Zariadenie je povinné oboznámiť klientov</w:t>
      </w:r>
      <w:r w:rsidR="00BB2011" w:rsidRPr="007354F5">
        <w:rPr>
          <w:color w:val="auto"/>
          <w:sz w:val="24"/>
          <w:szCs w:val="24"/>
          <w:lang w:bidi="ar-SA"/>
        </w:rPr>
        <w:t>,</w:t>
      </w:r>
      <w:r w:rsidR="00F50C71" w:rsidRPr="007354F5">
        <w:rPr>
          <w:color w:val="auto"/>
          <w:sz w:val="24"/>
          <w:szCs w:val="24"/>
          <w:lang w:bidi="ar-SA"/>
        </w:rPr>
        <w:t> rodinných príslušníkov/opatrovníkov klientov</w:t>
      </w:r>
      <w:r w:rsidR="00BB2011" w:rsidRPr="007354F5">
        <w:rPr>
          <w:color w:val="auto"/>
          <w:sz w:val="24"/>
          <w:szCs w:val="24"/>
          <w:lang w:bidi="ar-SA"/>
        </w:rPr>
        <w:t>/sprevádzajúce osoby</w:t>
      </w:r>
      <w:r w:rsidR="00E76B8B" w:rsidRPr="007354F5">
        <w:rPr>
          <w:color w:val="auto"/>
          <w:sz w:val="24"/>
          <w:szCs w:val="24"/>
          <w:lang w:bidi="ar-SA"/>
        </w:rPr>
        <w:t xml:space="preserve"> /ďalej len sprevádzajúca osoba/</w:t>
      </w:r>
      <w:r w:rsidRPr="007354F5">
        <w:rPr>
          <w:color w:val="auto"/>
          <w:sz w:val="24"/>
          <w:szCs w:val="24"/>
          <w:lang w:bidi="ar-SA"/>
        </w:rPr>
        <w:t xml:space="preserve"> o</w:t>
      </w:r>
      <w:r w:rsidR="00D11590" w:rsidRPr="007354F5">
        <w:rPr>
          <w:color w:val="auto"/>
          <w:sz w:val="24"/>
          <w:szCs w:val="24"/>
          <w:lang w:bidi="ar-SA"/>
        </w:rPr>
        <w:t>:</w:t>
      </w:r>
      <w:r w:rsidRPr="007354F5">
        <w:rPr>
          <w:color w:val="auto"/>
          <w:sz w:val="24"/>
          <w:szCs w:val="24"/>
          <w:lang w:bidi="ar-SA"/>
        </w:rPr>
        <w:t xml:space="preserve"> </w:t>
      </w:r>
    </w:p>
    <w:p w14:paraId="148D9281" w14:textId="76A4750F" w:rsidR="000D1FF7" w:rsidRPr="007354F5" w:rsidRDefault="000D1FF7"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aktuálnych hygienicko-epidemiologických opatreniach v zariadení a celkovej organizácii chodu zariadenia  </w:t>
      </w:r>
      <w:r w:rsidR="00B2775A" w:rsidRPr="007354F5">
        <w:rPr>
          <w:color w:val="auto"/>
          <w:sz w:val="24"/>
          <w:szCs w:val="24"/>
          <w:lang w:bidi="ar-SA"/>
        </w:rPr>
        <w:t>počas poskytovania sociálnej služby ambulantnou formou</w:t>
      </w:r>
      <w:r w:rsidR="00B2775A" w:rsidRPr="007354F5">
        <w:rPr>
          <w:color w:val="auto"/>
          <w:sz w:val="24"/>
          <w:szCs w:val="24"/>
        </w:rPr>
        <w:t xml:space="preserve"> v čase uvoľňovania opatrení súvisiacich s výskytom ochorenia COVID-19</w:t>
      </w:r>
    </w:p>
    <w:p w14:paraId="2DAE7195" w14:textId="6D4C3E45" w:rsidR="00E35F50" w:rsidRPr="007354F5" w:rsidRDefault="00681B13"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o</w:t>
      </w:r>
      <w:r w:rsidR="00E35F50" w:rsidRPr="007354F5">
        <w:rPr>
          <w:color w:val="auto"/>
          <w:sz w:val="24"/>
          <w:szCs w:val="24"/>
          <w:lang w:bidi="ar-SA"/>
        </w:rPr>
        <w:t xml:space="preserve">bmedzení v súvislosti so zhromažďovaním ľudí pred vstupom do budovy ambulantného zariadenia a minimalizovaním času sprevádzajúcej osoby klienta strávený pred zariadením len na nevyhnutné odovzdanie a vyzdvihnutie klienta od zamestnanca pred vstupom do/východom z budovy zariadenia. </w:t>
      </w:r>
    </w:p>
    <w:p w14:paraId="400CC38B" w14:textId="43F1D952" w:rsidR="007471A3" w:rsidRPr="007354F5" w:rsidRDefault="00681B13"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p</w:t>
      </w:r>
      <w:r w:rsidR="00E35F50" w:rsidRPr="007354F5">
        <w:rPr>
          <w:color w:val="auto"/>
          <w:sz w:val="24"/>
          <w:szCs w:val="24"/>
          <w:lang w:bidi="ar-SA"/>
        </w:rPr>
        <w:t>ovinnosti zariadenia zabezpečiť organizáciu pohybu osôb v prípade ich zvýšenej koncentrácie pred zariadením pri dodržaní rozstupu 2 metre a o povinnosti týkajúcej sa  všetkých osôb (okrem detí a klientov, u ktorých to vzhľadom na ich znevýhodnenie nie je možné alebo žiaduce) počas príchodu do zariadenia dodržiavať povinnosť prekrytia horných dýchacích ciest (</w:t>
      </w:r>
      <w:r w:rsidR="009F76B4" w:rsidRPr="007354F5">
        <w:rPr>
          <w:color w:val="auto"/>
          <w:sz w:val="24"/>
          <w:szCs w:val="24"/>
          <w:lang w:bidi="ar-SA"/>
        </w:rPr>
        <w:t xml:space="preserve">respirátor FFP2, </w:t>
      </w:r>
      <w:r w:rsidR="00E35F50" w:rsidRPr="007354F5">
        <w:rPr>
          <w:color w:val="auto"/>
          <w:sz w:val="24"/>
          <w:szCs w:val="24"/>
          <w:lang w:bidi="ar-SA"/>
        </w:rPr>
        <w:t xml:space="preserve">rúško, šál, šatka). </w:t>
      </w:r>
    </w:p>
    <w:p w14:paraId="7FC8C444" w14:textId="77777777" w:rsidR="00730D49" w:rsidRPr="007354F5" w:rsidRDefault="00F50C71"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možnosti vstupu sprevádzajúcej osoby </w:t>
      </w:r>
      <w:r w:rsidR="00730D49" w:rsidRPr="007354F5">
        <w:rPr>
          <w:color w:val="auto"/>
          <w:sz w:val="24"/>
          <w:szCs w:val="24"/>
          <w:lang w:bidi="ar-SA"/>
        </w:rPr>
        <w:t xml:space="preserve">s povinnosťou prekrytia horných dýchacích ciest (respirátor FFP2, rúško, šál, šatka). </w:t>
      </w:r>
    </w:p>
    <w:p w14:paraId="69144FC1" w14:textId="36C8B246" w:rsidR="00E35F50" w:rsidRPr="007354F5" w:rsidRDefault="00BA6689"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možnosti vstupu 1 sprevádzajúcej osoby </w:t>
      </w:r>
      <w:r w:rsidR="00F50C71" w:rsidRPr="007354F5">
        <w:rPr>
          <w:color w:val="auto"/>
          <w:sz w:val="24"/>
          <w:szCs w:val="24"/>
          <w:lang w:bidi="ar-SA"/>
        </w:rPr>
        <w:t>do vnútorných priestorov zariadenia (vstupná chodba, šatňa) vzhľadom k</w:t>
      </w:r>
      <w:r w:rsidR="00E35F50" w:rsidRPr="007354F5">
        <w:rPr>
          <w:color w:val="auto"/>
          <w:sz w:val="24"/>
          <w:szCs w:val="24"/>
          <w:lang w:bidi="ar-SA"/>
        </w:rPr>
        <w:t xml:space="preserve"> cieľove</w:t>
      </w:r>
      <w:r w:rsidR="00F50C71" w:rsidRPr="007354F5">
        <w:rPr>
          <w:color w:val="auto"/>
          <w:sz w:val="24"/>
          <w:szCs w:val="24"/>
          <w:lang w:bidi="ar-SA"/>
        </w:rPr>
        <w:t>j</w:t>
      </w:r>
      <w:r w:rsidR="00E35F50" w:rsidRPr="007354F5">
        <w:rPr>
          <w:color w:val="auto"/>
          <w:sz w:val="24"/>
          <w:szCs w:val="24"/>
          <w:lang w:bidi="ar-SA"/>
        </w:rPr>
        <w:t xml:space="preserve"> skupin</w:t>
      </w:r>
      <w:r w:rsidR="00CA3509" w:rsidRPr="007354F5">
        <w:rPr>
          <w:color w:val="auto"/>
          <w:sz w:val="24"/>
          <w:szCs w:val="24"/>
          <w:lang w:bidi="ar-SA"/>
        </w:rPr>
        <w:t>e</w:t>
      </w:r>
      <w:r w:rsidR="00F50C71" w:rsidRPr="007354F5">
        <w:rPr>
          <w:color w:val="auto"/>
          <w:sz w:val="24"/>
          <w:szCs w:val="24"/>
          <w:lang w:bidi="ar-SA"/>
        </w:rPr>
        <w:t>, ktorej zariadenie poskytuje sociálne služby.</w:t>
      </w:r>
      <w:r w:rsidR="00E35F50" w:rsidRPr="007354F5">
        <w:rPr>
          <w:color w:val="auto"/>
          <w:sz w:val="24"/>
          <w:szCs w:val="24"/>
          <w:lang w:bidi="ar-SA"/>
        </w:rPr>
        <w:t xml:space="preserve"> </w:t>
      </w:r>
    </w:p>
    <w:p w14:paraId="348647E5" w14:textId="4888A787" w:rsidR="007B451D" w:rsidRPr="007354F5" w:rsidRDefault="007B451D"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lastRenderedPageBreak/>
        <w:t>tom, že pri vstupe do zariadenia klient</w:t>
      </w:r>
      <w:r w:rsidR="00BA6689" w:rsidRPr="007354F5">
        <w:rPr>
          <w:color w:val="auto"/>
          <w:sz w:val="24"/>
          <w:szCs w:val="24"/>
          <w:lang w:bidi="ar-SA"/>
        </w:rPr>
        <w:t>, opatrovník klienta</w:t>
      </w:r>
      <w:r w:rsidRPr="007354F5">
        <w:rPr>
          <w:color w:val="auto"/>
          <w:sz w:val="24"/>
          <w:szCs w:val="24"/>
          <w:lang w:bidi="ar-SA"/>
        </w:rPr>
        <w:t xml:space="preserve"> vypíšu </w:t>
      </w:r>
      <w:bookmarkStart w:id="5" w:name="_Hlk70053529"/>
      <w:r w:rsidRPr="007354F5">
        <w:rPr>
          <w:b/>
          <w:bCs/>
          <w:i/>
          <w:iCs/>
          <w:color w:val="auto"/>
          <w:sz w:val="24"/>
          <w:szCs w:val="24"/>
          <w:lang w:bidi="ar-SA"/>
        </w:rPr>
        <w:t xml:space="preserve">Čestné </w:t>
      </w:r>
      <w:r w:rsidR="00730D49" w:rsidRPr="007354F5">
        <w:rPr>
          <w:b/>
          <w:bCs/>
          <w:i/>
          <w:iCs/>
          <w:color w:val="auto"/>
          <w:sz w:val="24"/>
          <w:szCs w:val="24"/>
          <w:lang w:bidi="ar-SA"/>
        </w:rPr>
        <w:t xml:space="preserve">vyhlásenie prijímateľa sociálnej služby </w:t>
      </w:r>
      <w:r w:rsidR="001A051E" w:rsidRPr="007354F5">
        <w:rPr>
          <w:b/>
          <w:bCs/>
          <w:color w:val="auto"/>
          <w:sz w:val="24"/>
          <w:szCs w:val="24"/>
          <w:lang w:bidi="ar-SA"/>
        </w:rPr>
        <w:t>(ďalej len „klient“)</w:t>
      </w:r>
      <w:r w:rsidR="001A051E" w:rsidRPr="007354F5">
        <w:rPr>
          <w:b/>
          <w:bCs/>
          <w:i/>
          <w:iCs/>
          <w:color w:val="auto"/>
          <w:sz w:val="24"/>
          <w:szCs w:val="24"/>
          <w:lang w:bidi="ar-SA"/>
        </w:rPr>
        <w:t xml:space="preserve"> </w:t>
      </w:r>
      <w:r w:rsidR="00290F06" w:rsidRPr="007354F5">
        <w:rPr>
          <w:b/>
          <w:bCs/>
          <w:i/>
          <w:iCs/>
          <w:color w:val="auto"/>
          <w:sz w:val="24"/>
          <w:szCs w:val="24"/>
          <w:lang w:bidi="ar-SA"/>
        </w:rPr>
        <w:t xml:space="preserve"> </w:t>
      </w:r>
      <w:r w:rsidR="001A051E" w:rsidRPr="007354F5">
        <w:rPr>
          <w:b/>
          <w:bCs/>
          <w:i/>
          <w:iCs/>
          <w:color w:val="auto"/>
          <w:sz w:val="24"/>
          <w:szCs w:val="24"/>
          <w:lang w:bidi="ar-SA"/>
        </w:rPr>
        <w:t xml:space="preserve"> o zdravotnom stave klienta a osôb, s ktorými je v styku </w:t>
      </w:r>
      <w:r w:rsidRPr="007354F5">
        <w:rPr>
          <w:b/>
          <w:bCs/>
          <w:i/>
          <w:iCs/>
          <w:color w:val="auto"/>
          <w:sz w:val="24"/>
          <w:szCs w:val="24"/>
          <w:lang w:bidi="ar-SA"/>
        </w:rPr>
        <w:t xml:space="preserve"> </w:t>
      </w:r>
      <w:bookmarkEnd w:id="5"/>
      <w:r w:rsidRPr="007354F5">
        <w:rPr>
          <w:i/>
          <w:iCs/>
          <w:color w:val="auto"/>
          <w:sz w:val="24"/>
          <w:szCs w:val="24"/>
          <w:lang w:bidi="ar-SA"/>
        </w:rPr>
        <w:t>/príloha 01./.</w:t>
      </w:r>
      <w:r w:rsidRPr="007354F5">
        <w:rPr>
          <w:b/>
          <w:bCs/>
          <w:i/>
          <w:iCs/>
          <w:color w:val="auto"/>
          <w:sz w:val="24"/>
          <w:szCs w:val="24"/>
          <w:lang w:bidi="ar-SA"/>
        </w:rPr>
        <w:t xml:space="preserve"> </w:t>
      </w:r>
      <w:r w:rsidRPr="007354F5">
        <w:rPr>
          <w:color w:val="auto"/>
          <w:sz w:val="24"/>
          <w:szCs w:val="24"/>
          <w:lang w:bidi="ar-SA"/>
        </w:rPr>
        <w:t>Je potrebné počítať s možným časovým zdržaním.</w:t>
      </w:r>
    </w:p>
    <w:p w14:paraId="4B449DBE" w14:textId="388EC52A" w:rsidR="00E35F50" w:rsidRPr="007354F5" w:rsidRDefault="007B451D"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t</w:t>
      </w:r>
      <w:r w:rsidR="00F50C71" w:rsidRPr="007354F5">
        <w:rPr>
          <w:color w:val="auto"/>
          <w:sz w:val="24"/>
          <w:szCs w:val="24"/>
          <w:lang w:bidi="ar-SA"/>
        </w:rPr>
        <w:t>om, že</w:t>
      </w:r>
      <w:r w:rsidR="0015658E" w:rsidRPr="007354F5">
        <w:rPr>
          <w:color w:val="auto"/>
          <w:sz w:val="24"/>
          <w:szCs w:val="24"/>
          <w:lang w:bidi="ar-SA"/>
        </w:rPr>
        <w:t xml:space="preserve"> p</w:t>
      </w:r>
      <w:r w:rsidR="00E35F50" w:rsidRPr="007354F5">
        <w:rPr>
          <w:color w:val="auto"/>
          <w:sz w:val="24"/>
          <w:szCs w:val="24"/>
          <w:lang w:bidi="ar-SA"/>
        </w:rPr>
        <w:t xml:space="preserve">ri </w:t>
      </w:r>
      <w:r w:rsidR="00F50C71" w:rsidRPr="007354F5">
        <w:rPr>
          <w:color w:val="auto"/>
          <w:sz w:val="24"/>
          <w:szCs w:val="24"/>
          <w:lang w:bidi="ar-SA"/>
        </w:rPr>
        <w:t xml:space="preserve">každodennom </w:t>
      </w:r>
      <w:r w:rsidR="00E35F50" w:rsidRPr="007354F5">
        <w:rPr>
          <w:color w:val="auto"/>
          <w:sz w:val="24"/>
          <w:szCs w:val="24"/>
          <w:lang w:bidi="ar-SA"/>
        </w:rPr>
        <w:t>vstupe do zariadenia je nutné zmerať bezkontaktným teplomerom teplotu každého klienta</w:t>
      </w:r>
      <w:r w:rsidR="007471A3" w:rsidRPr="007354F5">
        <w:rPr>
          <w:color w:val="auto"/>
          <w:sz w:val="24"/>
          <w:szCs w:val="24"/>
          <w:lang w:bidi="ar-SA"/>
        </w:rPr>
        <w:t xml:space="preserve">, </w:t>
      </w:r>
      <w:r w:rsidR="00E35F50" w:rsidRPr="007354F5">
        <w:rPr>
          <w:color w:val="auto"/>
          <w:sz w:val="24"/>
          <w:szCs w:val="24"/>
          <w:lang w:bidi="ar-SA"/>
        </w:rPr>
        <w:t>zamestnanca zariadenia</w:t>
      </w:r>
      <w:r w:rsidR="007471A3" w:rsidRPr="007354F5">
        <w:rPr>
          <w:color w:val="auto"/>
          <w:sz w:val="24"/>
          <w:szCs w:val="24"/>
          <w:lang w:bidi="ar-SA"/>
        </w:rPr>
        <w:t xml:space="preserve"> ako aj sprevádzajúcej osoby. </w:t>
      </w:r>
      <w:r w:rsidR="00E35F50" w:rsidRPr="007354F5">
        <w:rPr>
          <w:color w:val="auto"/>
          <w:sz w:val="24"/>
          <w:szCs w:val="24"/>
          <w:lang w:bidi="ar-SA"/>
        </w:rPr>
        <w:t xml:space="preserve"> V prípade zvýšenej teploty alebo príznakov respiračného ochorenia -zvýšená teplota –nad 37,</w:t>
      </w:r>
      <w:r w:rsidR="009564CC" w:rsidRPr="007354F5">
        <w:rPr>
          <w:color w:val="auto"/>
          <w:sz w:val="24"/>
          <w:szCs w:val="24"/>
          <w:lang w:bidi="ar-SA"/>
        </w:rPr>
        <w:t>5</w:t>
      </w:r>
      <w:r w:rsidR="00E35F50" w:rsidRPr="007354F5">
        <w:rPr>
          <w:color w:val="auto"/>
          <w:sz w:val="24"/>
          <w:szCs w:val="24"/>
          <w:lang w:bidi="ar-SA"/>
        </w:rPr>
        <w:t xml:space="preserve"> °C (alebo v závislosti od zdravotného znevýhodnenia klienta), kašeľ, sekrécia z nosa klienta alebo zamestnanca, im nebude umožnený vstup </w:t>
      </w:r>
      <w:r w:rsidR="007471A3" w:rsidRPr="007354F5">
        <w:rPr>
          <w:color w:val="auto"/>
          <w:sz w:val="24"/>
          <w:szCs w:val="24"/>
          <w:lang w:bidi="ar-SA"/>
        </w:rPr>
        <w:t>d</w:t>
      </w:r>
      <w:r w:rsidR="00E35F50" w:rsidRPr="007354F5">
        <w:rPr>
          <w:color w:val="auto"/>
          <w:sz w:val="24"/>
          <w:szCs w:val="24"/>
          <w:lang w:bidi="ar-SA"/>
        </w:rPr>
        <w:t xml:space="preserve">o zariadenia. </w:t>
      </w:r>
      <w:r w:rsidRPr="007354F5">
        <w:rPr>
          <w:color w:val="auto"/>
          <w:sz w:val="23"/>
          <w:szCs w:val="23"/>
          <w:lang w:bidi="ar-SA"/>
        </w:rPr>
        <w:t>Zariadenie zabezpečuje pri</w:t>
      </w:r>
      <w:r w:rsidR="00681B13" w:rsidRPr="007354F5">
        <w:rPr>
          <w:color w:val="auto"/>
          <w:sz w:val="23"/>
          <w:szCs w:val="23"/>
          <w:lang w:bidi="ar-SA"/>
        </w:rPr>
        <w:t xml:space="preserve"> vstupe do zariadenia voľne dostupnú, na bezpečnom mieste umiestnenú dezinfekciu rúk.</w:t>
      </w:r>
    </w:p>
    <w:p w14:paraId="0CB9CACA" w14:textId="4EA5590F" w:rsidR="0003514A" w:rsidRPr="007354F5" w:rsidRDefault="0003514A" w:rsidP="007B451D">
      <w:pPr>
        <w:rPr>
          <w:color w:val="auto"/>
          <w:sz w:val="24"/>
          <w:szCs w:val="24"/>
        </w:rPr>
      </w:pPr>
    </w:p>
    <w:p w14:paraId="4D4587A1" w14:textId="2C767FD4" w:rsidR="00684215" w:rsidRPr="007354F5" w:rsidRDefault="000D1FF7" w:rsidP="007354F5">
      <w:pPr>
        <w:pStyle w:val="Nadpis2"/>
        <w:shd w:val="clear" w:color="auto" w:fill="C2D69B" w:themeFill="accent3" w:themeFillTint="99"/>
        <w:rPr>
          <w:b w:val="0"/>
          <w:bCs w:val="0"/>
          <w:color w:val="auto"/>
          <w:szCs w:val="24"/>
        </w:rPr>
      </w:pPr>
      <w:bookmarkStart w:id="6" w:name="_Toc70364326"/>
      <w:r w:rsidRPr="007354F5">
        <w:rPr>
          <w:color w:val="auto"/>
        </w:rPr>
        <w:t xml:space="preserve">Príchod  do zariadenia </w:t>
      </w:r>
      <w:r w:rsidR="008A1B5E" w:rsidRPr="007354F5">
        <w:rPr>
          <w:color w:val="auto"/>
        </w:rPr>
        <w:t>klienta</w:t>
      </w:r>
      <w:r w:rsidR="00D73423" w:rsidRPr="007354F5">
        <w:rPr>
          <w:color w:val="auto"/>
          <w:szCs w:val="24"/>
        </w:rPr>
        <w:t xml:space="preserve">, </w:t>
      </w:r>
      <w:r w:rsidR="00D73423" w:rsidRPr="007354F5">
        <w:rPr>
          <w:color w:val="auto"/>
          <w:szCs w:val="24"/>
          <w:lang w:bidi="ar-SA"/>
        </w:rPr>
        <w:t xml:space="preserve">rodinných príslušníkov/opatrovníkov klientov/ </w:t>
      </w:r>
      <w:r w:rsidR="00D73423" w:rsidRPr="007354F5">
        <w:rPr>
          <w:color w:val="auto"/>
          <w:szCs w:val="24"/>
        </w:rPr>
        <w:t>sprevádzajúce osoby</w:t>
      </w:r>
      <w:bookmarkEnd w:id="6"/>
    </w:p>
    <w:p w14:paraId="14917FB2" w14:textId="6ADEB790" w:rsidR="00B530E0" w:rsidRPr="007354F5" w:rsidRDefault="001809C5"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 xml:space="preserve">Klient </w:t>
      </w:r>
      <w:r w:rsidR="00E76B8B" w:rsidRPr="007354F5">
        <w:rPr>
          <w:color w:val="auto"/>
          <w:sz w:val="24"/>
          <w:szCs w:val="24"/>
          <w:lang w:bidi="ar-SA"/>
        </w:rPr>
        <w:t xml:space="preserve">a </w:t>
      </w:r>
      <w:r w:rsidR="00AD1392" w:rsidRPr="007354F5">
        <w:rPr>
          <w:color w:val="auto"/>
          <w:sz w:val="24"/>
          <w:szCs w:val="24"/>
          <w:lang w:bidi="ar-SA"/>
        </w:rPr>
        <w:t>sprevádzajúce osoby</w:t>
      </w:r>
      <w:r w:rsidRPr="007354F5">
        <w:rPr>
          <w:color w:val="auto"/>
          <w:sz w:val="24"/>
          <w:szCs w:val="24"/>
          <w:lang w:bidi="ar-SA"/>
        </w:rPr>
        <w:t xml:space="preserve"> vstupujú do zaradenia s prekrytými hornými dýchacími cestami (</w:t>
      </w:r>
      <w:r w:rsidR="001A051E" w:rsidRPr="007354F5">
        <w:rPr>
          <w:color w:val="auto"/>
          <w:sz w:val="24"/>
          <w:szCs w:val="24"/>
          <w:lang w:bidi="ar-SA"/>
        </w:rPr>
        <w:t xml:space="preserve">respirátor FFP2, </w:t>
      </w:r>
      <w:r w:rsidRPr="007354F5">
        <w:rPr>
          <w:color w:val="auto"/>
          <w:sz w:val="24"/>
          <w:szCs w:val="24"/>
          <w:lang w:bidi="ar-SA"/>
        </w:rPr>
        <w:t>rúško, šál, šatka). V prípade zvýšenej koncentrácie dodržiava klient a sprevádzajúca osoba rozostup dvoch metrov.</w:t>
      </w:r>
    </w:p>
    <w:p w14:paraId="20F4AB9D" w14:textId="37471710" w:rsidR="001A051E" w:rsidRPr="007354F5" w:rsidRDefault="001809C5" w:rsidP="002A7492">
      <w:pPr>
        <w:pStyle w:val="Odsekzoznamu"/>
        <w:numPr>
          <w:ilvl w:val="0"/>
          <w:numId w:val="11"/>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 </w:t>
      </w:r>
      <w:bookmarkStart w:id="7" w:name="_Hlk70193661"/>
      <w:r w:rsidRPr="007354F5">
        <w:rPr>
          <w:color w:val="auto"/>
          <w:sz w:val="24"/>
          <w:szCs w:val="24"/>
          <w:lang w:bidi="ar-SA"/>
        </w:rPr>
        <w:t>Pri vstupe do zariadenia vo vstupných priestoroch klient</w:t>
      </w:r>
      <w:r w:rsidR="00BA6689" w:rsidRPr="007354F5">
        <w:rPr>
          <w:color w:val="auto"/>
          <w:sz w:val="24"/>
          <w:szCs w:val="24"/>
          <w:lang w:bidi="ar-SA"/>
        </w:rPr>
        <w:t>, opatrovník klienta</w:t>
      </w:r>
      <w:r w:rsidRPr="007354F5">
        <w:rPr>
          <w:color w:val="auto"/>
          <w:sz w:val="24"/>
          <w:szCs w:val="24"/>
          <w:lang w:bidi="ar-SA"/>
        </w:rPr>
        <w:t xml:space="preserve"> vypíšu</w:t>
      </w:r>
      <w:r w:rsidR="001A051E" w:rsidRPr="007354F5">
        <w:rPr>
          <w:color w:val="auto"/>
          <w:sz w:val="24"/>
          <w:szCs w:val="24"/>
          <w:lang w:bidi="ar-SA"/>
        </w:rPr>
        <w:t xml:space="preserve"> </w:t>
      </w:r>
      <w:bookmarkStart w:id="8" w:name="_Hlk70053847"/>
      <w:r w:rsidR="001A051E" w:rsidRPr="007354F5">
        <w:rPr>
          <w:b/>
          <w:bCs/>
          <w:i/>
          <w:iCs/>
          <w:color w:val="auto"/>
          <w:sz w:val="24"/>
          <w:szCs w:val="24"/>
          <w:lang w:bidi="ar-SA"/>
        </w:rPr>
        <w:t xml:space="preserve">Čestné vyhlásenie prijímateľa sociálnej služby </w:t>
      </w:r>
      <w:r w:rsidR="001A051E" w:rsidRPr="007354F5">
        <w:rPr>
          <w:b/>
          <w:bCs/>
          <w:color w:val="auto"/>
          <w:sz w:val="24"/>
          <w:szCs w:val="24"/>
          <w:lang w:bidi="ar-SA"/>
        </w:rPr>
        <w:t>(ďalej len „klient“)</w:t>
      </w:r>
      <w:r w:rsidR="001A051E" w:rsidRPr="007354F5">
        <w:rPr>
          <w:b/>
          <w:bCs/>
          <w:i/>
          <w:iCs/>
          <w:color w:val="auto"/>
          <w:sz w:val="24"/>
          <w:szCs w:val="24"/>
          <w:lang w:bidi="ar-SA"/>
        </w:rPr>
        <w:t xml:space="preserve">   o zdravotnom stave klienta a osôb, s ktorými je v styku</w:t>
      </w:r>
      <w:r w:rsidR="00290F06" w:rsidRPr="007354F5">
        <w:rPr>
          <w:b/>
          <w:bCs/>
          <w:i/>
          <w:iCs/>
          <w:color w:val="auto"/>
          <w:sz w:val="24"/>
          <w:szCs w:val="24"/>
          <w:lang w:bidi="ar-SA"/>
        </w:rPr>
        <w:t xml:space="preserve">  </w:t>
      </w:r>
      <w:bookmarkEnd w:id="8"/>
      <w:r w:rsidR="00CA08F9" w:rsidRPr="007354F5">
        <w:rPr>
          <w:i/>
          <w:iCs/>
          <w:color w:val="auto"/>
          <w:sz w:val="24"/>
          <w:szCs w:val="24"/>
          <w:lang w:bidi="ar-SA"/>
        </w:rPr>
        <w:t>/príloha 01./</w:t>
      </w:r>
      <w:bookmarkStart w:id="9" w:name="_Hlk68674665"/>
      <w:r w:rsidR="00AD1392" w:rsidRPr="007354F5">
        <w:rPr>
          <w:i/>
          <w:iCs/>
          <w:color w:val="auto"/>
          <w:sz w:val="24"/>
          <w:szCs w:val="24"/>
          <w:lang w:bidi="ar-SA"/>
        </w:rPr>
        <w:t>, ktoré</w:t>
      </w:r>
      <w:r w:rsidR="008C4C29" w:rsidRPr="007354F5">
        <w:rPr>
          <w:i/>
          <w:iCs/>
          <w:color w:val="auto"/>
          <w:sz w:val="24"/>
          <w:szCs w:val="24"/>
          <w:lang w:bidi="ar-SA"/>
        </w:rPr>
        <w:t xml:space="preserve"> </w:t>
      </w:r>
      <w:r w:rsidR="008C4C29" w:rsidRPr="007354F5">
        <w:rPr>
          <w:color w:val="auto"/>
          <w:sz w:val="24"/>
          <w:szCs w:val="24"/>
          <w:lang w:bidi="ar-SA"/>
        </w:rPr>
        <w:t>je nutné predložiť pri nástupe do zariadenia z dôvodu neprítomnosti klienta 3 a viac dní alebo pri zmene skutočností uvedených v čestnom vyhlásení.</w:t>
      </w:r>
    </w:p>
    <w:p w14:paraId="7CFC6B18" w14:textId="4409E40C" w:rsidR="0032360E" w:rsidRPr="007354F5" w:rsidRDefault="00D51318" w:rsidP="002A7492">
      <w:pPr>
        <w:pStyle w:val="Odsekzoznamu"/>
        <w:numPr>
          <w:ilvl w:val="0"/>
          <w:numId w:val="7"/>
        </w:numPr>
        <w:shd w:val="clear" w:color="auto" w:fill="FFFFFF"/>
        <w:suppressAutoHyphens w:val="0"/>
        <w:ind w:left="426"/>
        <w:rPr>
          <w:color w:val="auto"/>
          <w:sz w:val="24"/>
          <w:szCs w:val="24"/>
        </w:rPr>
      </w:pPr>
      <w:bookmarkStart w:id="10" w:name="_Hlk70053638"/>
      <w:r w:rsidRPr="007354F5">
        <w:rPr>
          <w:color w:val="auto"/>
          <w:sz w:val="24"/>
          <w:szCs w:val="24"/>
          <w:lang w:bidi="ar-SA"/>
        </w:rPr>
        <w:t xml:space="preserve">Pri vstupe do zariadenia vo vstupných priestoroch </w:t>
      </w:r>
      <w:r w:rsidR="00650A5C" w:rsidRPr="007354F5">
        <w:rPr>
          <w:color w:val="auto"/>
          <w:sz w:val="24"/>
          <w:szCs w:val="24"/>
          <w:lang w:bidi="ar-SA"/>
        </w:rPr>
        <w:t>klient/</w:t>
      </w:r>
      <w:r w:rsidRPr="007354F5">
        <w:rPr>
          <w:color w:val="auto"/>
          <w:sz w:val="24"/>
          <w:szCs w:val="24"/>
          <w:lang w:bidi="ar-SA"/>
        </w:rPr>
        <w:t xml:space="preserve">sprevádzajúca osoba </w:t>
      </w:r>
      <w:r w:rsidR="005B55ED" w:rsidRPr="007354F5">
        <w:rPr>
          <w:color w:val="auto"/>
          <w:sz w:val="24"/>
          <w:szCs w:val="24"/>
          <w:lang w:bidi="ar-SA"/>
        </w:rPr>
        <w:t>klienta</w:t>
      </w:r>
      <w:r w:rsidRPr="007354F5">
        <w:rPr>
          <w:color w:val="auto"/>
          <w:sz w:val="24"/>
          <w:szCs w:val="24"/>
          <w:lang w:bidi="ar-SA"/>
        </w:rPr>
        <w:t xml:space="preserve"> sa musí preukázať</w:t>
      </w:r>
      <w:r w:rsidR="00650A5C" w:rsidRPr="007354F5">
        <w:rPr>
          <w:color w:val="auto"/>
          <w:sz w:val="24"/>
          <w:szCs w:val="24"/>
          <w:lang w:bidi="ar-SA"/>
        </w:rPr>
        <w:t xml:space="preserve"> potvrdením o negatívnom výsledku antigénového testu na ochorenie COVID-19 nie starším ako 7 dní, pokiaľ sa </w:t>
      </w:r>
      <w:r w:rsidR="004B75F2" w:rsidRPr="007354F5">
        <w:rPr>
          <w:color w:val="auto"/>
          <w:sz w:val="24"/>
          <w:szCs w:val="24"/>
          <w:lang w:bidi="ar-SA"/>
        </w:rPr>
        <w:t xml:space="preserve">na </w:t>
      </w:r>
      <w:r w:rsidR="00650A5C" w:rsidRPr="007354F5">
        <w:rPr>
          <w:color w:val="auto"/>
          <w:sz w:val="24"/>
          <w:szCs w:val="24"/>
          <w:lang w:bidi="ar-SA"/>
        </w:rPr>
        <w:t>klienta</w:t>
      </w:r>
      <w:r w:rsidR="004B75F2" w:rsidRPr="007354F5">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p>
    <w:bookmarkEnd w:id="7"/>
    <w:bookmarkEnd w:id="9"/>
    <w:bookmarkEnd w:id="10"/>
    <w:p w14:paraId="35DC7F5B" w14:textId="11BF3DC2" w:rsidR="00B530E0" w:rsidRPr="007354F5" w:rsidRDefault="001809C5"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Následne v tých istých priestoroch im zamestnanec odmeria bezkontaktným teplomerom telesnú teplotu.  V prípade zvýšenej teploty alebo príznakov respiračného ochorenia -zvýšená teplota –nad 37,</w:t>
      </w:r>
      <w:r w:rsidR="009564CC" w:rsidRPr="007354F5">
        <w:rPr>
          <w:color w:val="auto"/>
          <w:sz w:val="24"/>
          <w:szCs w:val="24"/>
          <w:lang w:bidi="ar-SA"/>
        </w:rPr>
        <w:t>5</w:t>
      </w:r>
      <w:r w:rsidRPr="007354F5">
        <w:rPr>
          <w:color w:val="auto"/>
          <w:sz w:val="24"/>
          <w:szCs w:val="24"/>
          <w:lang w:bidi="ar-SA"/>
        </w:rPr>
        <w:t xml:space="preserve"> °C (alebo v závislosti od zdravotného znevýhodnenia klienta), kašeľ, sekrécia z nosa klienta alebo zamestnanca, im nebude umožnený vstup do zariadenia. </w:t>
      </w:r>
      <w:r w:rsidR="00B530E0" w:rsidRPr="007354F5">
        <w:rPr>
          <w:color w:val="auto"/>
          <w:sz w:val="24"/>
          <w:szCs w:val="24"/>
          <w:lang w:bidi="ar-SA"/>
        </w:rPr>
        <w:t>Meranie teploty sa vykonáva denne.</w:t>
      </w:r>
    </w:p>
    <w:p w14:paraId="683A50C7" w14:textId="26D92732" w:rsidR="00B530E0" w:rsidRPr="007354F5" w:rsidRDefault="001809C5"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Nasleduje dezinfekcia rúk klienta aj sprevádzajúcej osoby</w:t>
      </w:r>
      <w:r w:rsidR="00810830" w:rsidRPr="007354F5">
        <w:rPr>
          <w:color w:val="auto"/>
          <w:sz w:val="24"/>
          <w:szCs w:val="24"/>
          <w:lang w:bidi="ar-SA"/>
        </w:rPr>
        <w:t>,</w:t>
      </w:r>
      <w:r w:rsidRPr="007354F5">
        <w:rPr>
          <w:color w:val="auto"/>
          <w:sz w:val="24"/>
          <w:szCs w:val="24"/>
          <w:lang w:bidi="ar-SA"/>
        </w:rPr>
        <w:t xml:space="preserve"> po ktorej vstupujú do priestorov šatne.</w:t>
      </w:r>
      <w:r w:rsidR="00B530E0" w:rsidRPr="007354F5">
        <w:rPr>
          <w:color w:val="auto"/>
          <w:sz w:val="24"/>
          <w:szCs w:val="24"/>
          <w:lang w:bidi="ar-SA"/>
        </w:rPr>
        <w:t xml:space="preserve"> </w:t>
      </w:r>
    </w:p>
    <w:p w14:paraId="18528F95" w14:textId="4AF69B15" w:rsidR="00681B13" w:rsidRPr="007354F5" w:rsidRDefault="001809C5"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 xml:space="preserve">Šatňa je vymedzený priestor, kde sa môže </w:t>
      </w:r>
      <w:r w:rsidR="006E22FC" w:rsidRPr="007354F5">
        <w:rPr>
          <w:color w:val="auto"/>
          <w:sz w:val="24"/>
          <w:szCs w:val="24"/>
          <w:lang w:bidi="ar-SA"/>
        </w:rPr>
        <w:t xml:space="preserve">1 </w:t>
      </w:r>
      <w:r w:rsidRPr="007354F5">
        <w:rPr>
          <w:color w:val="auto"/>
          <w:sz w:val="24"/>
          <w:szCs w:val="24"/>
          <w:lang w:bidi="ar-SA"/>
        </w:rPr>
        <w:t xml:space="preserve">sprevádzajúca osoba </w:t>
      </w:r>
      <w:r w:rsidR="006E22FC" w:rsidRPr="007354F5">
        <w:rPr>
          <w:color w:val="auto"/>
          <w:sz w:val="24"/>
          <w:szCs w:val="24"/>
          <w:lang w:bidi="ar-SA"/>
        </w:rPr>
        <w:t xml:space="preserve">klienta </w:t>
      </w:r>
      <w:r w:rsidRPr="007354F5">
        <w:rPr>
          <w:color w:val="auto"/>
          <w:sz w:val="24"/>
          <w:szCs w:val="24"/>
          <w:lang w:bidi="ar-SA"/>
        </w:rPr>
        <w:t xml:space="preserve">zdržiavať za účelom poskytnutia nevyhnutnej pomoci pri </w:t>
      </w:r>
      <w:r w:rsidR="00CA08F9" w:rsidRPr="007354F5">
        <w:rPr>
          <w:color w:val="auto"/>
          <w:sz w:val="24"/>
          <w:szCs w:val="24"/>
          <w:lang w:bidi="ar-SA"/>
        </w:rPr>
        <w:t xml:space="preserve">prezliekaní klienta. </w:t>
      </w:r>
    </w:p>
    <w:p w14:paraId="5AE1CECE" w14:textId="77777777" w:rsidR="00681B13" w:rsidRPr="007354F5" w:rsidRDefault="00CA08F9"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Sprevádzajúca osoba rešpektuje odporúčania zariadenia nevstupovať do ostatných priestorov zariadenia.</w:t>
      </w:r>
      <w:r w:rsidR="00CD1271" w:rsidRPr="007354F5">
        <w:rPr>
          <w:color w:val="auto"/>
          <w:sz w:val="24"/>
          <w:szCs w:val="24"/>
          <w:lang w:bidi="ar-SA"/>
        </w:rPr>
        <w:t xml:space="preserve"> </w:t>
      </w:r>
    </w:p>
    <w:p w14:paraId="07A7C409" w14:textId="229C5831" w:rsidR="001809C5" w:rsidRPr="007354F5" w:rsidRDefault="00CD1271"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 xml:space="preserve">Po príchode klienta do zariadenia (prezutí/prezlečení) je potrebné zabezpečiť hygienu rúk (postačujúce </w:t>
      </w:r>
      <w:r w:rsidR="00044EE8" w:rsidRPr="007354F5">
        <w:rPr>
          <w:color w:val="auto"/>
          <w:sz w:val="24"/>
          <w:szCs w:val="24"/>
          <w:lang w:bidi="ar-SA"/>
        </w:rPr>
        <w:t>je dôkladné umytie rúk, prípadne dezinfekcia rúk</w:t>
      </w:r>
      <w:r w:rsidRPr="007354F5">
        <w:rPr>
          <w:color w:val="auto"/>
          <w:sz w:val="24"/>
          <w:szCs w:val="24"/>
          <w:lang w:bidi="ar-SA"/>
        </w:rPr>
        <w:t xml:space="preserve">). Odporúča sa nepoužívať textilné uteráky, ale jednorazové papierové utierky. </w:t>
      </w:r>
    </w:p>
    <w:p w14:paraId="62F01C87" w14:textId="77777777" w:rsidR="0032360E" w:rsidRPr="007354F5" w:rsidRDefault="0032360E" w:rsidP="0032360E">
      <w:pPr>
        <w:pStyle w:val="Odsekzoznamu"/>
        <w:suppressAutoHyphens w:val="0"/>
        <w:autoSpaceDE w:val="0"/>
        <w:autoSpaceDN w:val="0"/>
        <w:adjustRightInd w:val="0"/>
        <w:spacing w:line="276" w:lineRule="auto"/>
        <w:ind w:left="426" w:firstLine="0"/>
        <w:rPr>
          <w:b/>
          <w:bCs/>
          <w:i/>
          <w:iCs/>
          <w:color w:val="auto"/>
          <w:sz w:val="24"/>
          <w:szCs w:val="24"/>
          <w:lang w:bidi="ar-SA"/>
        </w:rPr>
      </w:pPr>
    </w:p>
    <w:p w14:paraId="3AB3369E" w14:textId="2086D958" w:rsidR="0032360E" w:rsidRPr="007354F5" w:rsidRDefault="0032360E" w:rsidP="007354F5">
      <w:pPr>
        <w:pStyle w:val="Nadpis2"/>
        <w:shd w:val="clear" w:color="auto" w:fill="C2D69B" w:themeFill="accent3" w:themeFillTint="99"/>
        <w:rPr>
          <w:b w:val="0"/>
          <w:bCs w:val="0"/>
          <w:color w:val="auto"/>
          <w:szCs w:val="24"/>
        </w:rPr>
      </w:pPr>
      <w:bookmarkStart w:id="11" w:name="_Hlk70194111"/>
      <w:bookmarkStart w:id="12" w:name="_Toc70364327"/>
      <w:r w:rsidRPr="007354F5">
        <w:rPr>
          <w:color w:val="auto"/>
        </w:rPr>
        <w:lastRenderedPageBreak/>
        <w:t>Príchod  klienta po hospitalizácii</w:t>
      </w:r>
      <w:r w:rsidR="004D692C" w:rsidRPr="007354F5">
        <w:rPr>
          <w:color w:val="auto"/>
        </w:rPr>
        <w:t xml:space="preserve"> v zdravotníckom zariadení,</w:t>
      </w:r>
      <w:r w:rsidRPr="007354F5">
        <w:rPr>
          <w:color w:val="auto"/>
        </w:rPr>
        <w:t xml:space="preserve"> kúpeľnej liečbe, </w:t>
      </w:r>
      <w:r w:rsidR="004D692C" w:rsidRPr="007354F5">
        <w:rPr>
          <w:color w:val="auto"/>
        </w:rPr>
        <w:t>rekreačno-</w:t>
      </w:r>
      <w:r w:rsidRPr="007354F5">
        <w:rPr>
          <w:color w:val="auto"/>
        </w:rPr>
        <w:t>relaxačnom pobyte</w:t>
      </w:r>
      <w:bookmarkEnd w:id="12"/>
    </w:p>
    <w:p w14:paraId="2E7D15A5" w14:textId="51EBB1EA" w:rsidR="008A1B5E" w:rsidRPr="007354F5" w:rsidRDefault="0032360E" w:rsidP="002A7492">
      <w:pPr>
        <w:pStyle w:val="Odsekzoznamu"/>
        <w:numPr>
          <w:ilvl w:val="0"/>
          <w:numId w:val="7"/>
        </w:numPr>
        <w:suppressAutoHyphens w:val="0"/>
        <w:autoSpaceDE w:val="0"/>
        <w:autoSpaceDN w:val="0"/>
        <w:adjustRightInd w:val="0"/>
        <w:spacing w:line="276" w:lineRule="auto"/>
        <w:ind w:left="142"/>
        <w:rPr>
          <w:b/>
          <w:bCs/>
          <w:i/>
          <w:iCs/>
          <w:color w:val="auto"/>
          <w:sz w:val="24"/>
          <w:szCs w:val="24"/>
          <w:lang w:bidi="ar-SA"/>
        </w:rPr>
      </w:pPr>
      <w:r w:rsidRPr="007354F5">
        <w:rPr>
          <w:color w:val="auto"/>
          <w:sz w:val="24"/>
          <w:szCs w:val="24"/>
          <w:lang w:bidi="ar-SA"/>
        </w:rPr>
        <w:t>Pri prí</w:t>
      </w:r>
      <w:r w:rsidR="001454C1" w:rsidRPr="007354F5">
        <w:rPr>
          <w:color w:val="auto"/>
          <w:sz w:val="24"/>
          <w:szCs w:val="24"/>
          <w:lang w:bidi="ar-SA"/>
        </w:rPr>
        <w:t xml:space="preserve">chode </w:t>
      </w:r>
      <w:r w:rsidRPr="007354F5">
        <w:rPr>
          <w:color w:val="auto"/>
          <w:sz w:val="24"/>
          <w:szCs w:val="24"/>
          <w:lang w:bidi="ar-SA"/>
        </w:rPr>
        <w:t xml:space="preserve"> klienta po hospitalizácii</w:t>
      </w:r>
      <w:r w:rsidR="004D692C" w:rsidRPr="007354F5">
        <w:rPr>
          <w:color w:val="auto"/>
          <w:sz w:val="24"/>
          <w:szCs w:val="24"/>
          <w:lang w:bidi="ar-SA"/>
        </w:rPr>
        <w:t xml:space="preserve"> v zdravotníckom zariadení</w:t>
      </w:r>
      <w:r w:rsidRPr="007354F5">
        <w:rPr>
          <w:color w:val="auto"/>
          <w:sz w:val="24"/>
          <w:szCs w:val="24"/>
          <w:lang w:bidi="ar-SA"/>
        </w:rPr>
        <w:t xml:space="preserve">, kúpeľnej liečbe, </w:t>
      </w:r>
      <w:r w:rsidR="004D692C" w:rsidRPr="007354F5">
        <w:rPr>
          <w:color w:val="auto"/>
          <w:sz w:val="24"/>
          <w:szCs w:val="24"/>
          <w:lang w:bidi="ar-SA"/>
        </w:rPr>
        <w:t xml:space="preserve">rekreačno- </w:t>
      </w:r>
      <w:r w:rsidR="001454C1" w:rsidRPr="007354F5">
        <w:rPr>
          <w:color w:val="auto"/>
          <w:sz w:val="24"/>
          <w:szCs w:val="24"/>
          <w:lang w:bidi="ar-SA"/>
        </w:rPr>
        <w:t>relaxačnom</w:t>
      </w:r>
      <w:r w:rsidRPr="007354F5">
        <w:rPr>
          <w:color w:val="auto"/>
          <w:sz w:val="24"/>
          <w:szCs w:val="24"/>
          <w:lang w:bidi="ar-SA"/>
        </w:rPr>
        <w:t xml:space="preserve"> pobyte sa klient </w:t>
      </w:r>
      <w:r w:rsidR="001454C1" w:rsidRPr="007354F5">
        <w:rPr>
          <w:color w:val="auto"/>
          <w:sz w:val="24"/>
          <w:szCs w:val="24"/>
          <w:lang w:bidi="ar-SA"/>
        </w:rPr>
        <w:t xml:space="preserve">musí preukázať </w:t>
      </w:r>
      <w:r w:rsidR="0066577E" w:rsidRPr="007354F5">
        <w:rPr>
          <w:color w:val="auto"/>
          <w:sz w:val="24"/>
          <w:szCs w:val="24"/>
          <w:lang w:bidi="ar-SA"/>
        </w:rPr>
        <w:t xml:space="preserve">potvrdením o </w:t>
      </w:r>
      <w:r w:rsidR="001454C1" w:rsidRPr="007354F5">
        <w:rPr>
          <w:color w:val="auto"/>
          <w:sz w:val="24"/>
          <w:szCs w:val="24"/>
          <w:lang w:bidi="ar-SA"/>
        </w:rPr>
        <w:t xml:space="preserve">negatívnom výsledkom </w:t>
      </w:r>
      <w:r w:rsidR="0066577E" w:rsidRPr="007354F5">
        <w:rPr>
          <w:color w:val="auto"/>
          <w:sz w:val="24"/>
          <w:szCs w:val="24"/>
          <w:lang w:bidi="ar-SA"/>
        </w:rPr>
        <w:t>RT-</w:t>
      </w:r>
      <w:r w:rsidR="001454C1" w:rsidRPr="007354F5">
        <w:rPr>
          <w:color w:val="auto"/>
          <w:sz w:val="24"/>
          <w:szCs w:val="24"/>
          <w:lang w:bidi="ar-SA"/>
        </w:rPr>
        <w:t xml:space="preserve">PCR testu nie starších ako 48 hodín. Sprevádzajúca </w:t>
      </w:r>
      <w:r w:rsidR="00AD1392" w:rsidRPr="007354F5">
        <w:rPr>
          <w:color w:val="auto"/>
          <w:sz w:val="24"/>
          <w:szCs w:val="24"/>
          <w:lang w:bidi="ar-SA"/>
        </w:rPr>
        <w:t xml:space="preserve">osoba </w:t>
      </w:r>
      <w:r w:rsidR="001454C1" w:rsidRPr="007354F5">
        <w:rPr>
          <w:color w:val="auto"/>
          <w:sz w:val="24"/>
          <w:szCs w:val="24"/>
          <w:lang w:bidi="ar-SA"/>
        </w:rPr>
        <w:t xml:space="preserve">klienta pokiaľ nebola účastná na pobyte s klientom, sa pri príchode preukáže </w:t>
      </w:r>
      <w:r w:rsidR="0066577E" w:rsidRPr="007354F5">
        <w:rPr>
          <w:color w:val="auto"/>
          <w:sz w:val="24"/>
          <w:szCs w:val="24"/>
          <w:lang w:bidi="ar-SA"/>
        </w:rPr>
        <w:t xml:space="preserve">potvrdením o </w:t>
      </w:r>
      <w:r w:rsidR="001454C1" w:rsidRPr="007354F5">
        <w:rPr>
          <w:color w:val="auto"/>
          <w:sz w:val="24"/>
          <w:szCs w:val="24"/>
          <w:lang w:bidi="ar-SA"/>
        </w:rPr>
        <w:t xml:space="preserve">negatívnym výsledkom antigénovo testu nie starších ako 7 dní. V  prípade účasti na pobyte </w:t>
      </w:r>
      <w:r w:rsidR="00AD1392" w:rsidRPr="007354F5">
        <w:rPr>
          <w:color w:val="auto"/>
          <w:sz w:val="24"/>
          <w:szCs w:val="24"/>
          <w:lang w:bidi="ar-SA"/>
        </w:rPr>
        <w:t xml:space="preserve">s klientom sa sprevádzajúca osoba preukáže </w:t>
      </w:r>
      <w:r w:rsidR="0066577E" w:rsidRPr="007354F5">
        <w:rPr>
          <w:color w:val="auto"/>
          <w:sz w:val="24"/>
          <w:szCs w:val="24"/>
          <w:lang w:bidi="ar-SA"/>
        </w:rPr>
        <w:t xml:space="preserve">potvrdením o </w:t>
      </w:r>
      <w:r w:rsidR="001454C1" w:rsidRPr="007354F5">
        <w:rPr>
          <w:color w:val="auto"/>
          <w:sz w:val="24"/>
          <w:szCs w:val="24"/>
          <w:lang w:bidi="ar-SA"/>
        </w:rPr>
        <w:t xml:space="preserve">negatívnym  výsledkom </w:t>
      </w:r>
      <w:r w:rsidR="00CA3509" w:rsidRPr="007354F5">
        <w:rPr>
          <w:color w:val="auto"/>
          <w:sz w:val="24"/>
          <w:szCs w:val="24"/>
          <w:lang w:bidi="ar-SA"/>
        </w:rPr>
        <w:t>RT-</w:t>
      </w:r>
      <w:r w:rsidR="001454C1" w:rsidRPr="007354F5">
        <w:rPr>
          <w:color w:val="auto"/>
          <w:sz w:val="24"/>
          <w:szCs w:val="24"/>
          <w:lang w:bidi="ar-SA"/>
        </w:rPr>
        <w:t>PCR</w:t>
      </w:r>
      <w:r w:rsidR="00CA3509" w:rsidRPr="007354F5">
        <w:rPr>
          <w:color w:val="auto"/>
          <w:sz w:val="24"/>
          <w:szCs w:val="24"/>
          <w:lang w:bidi="ar-SA"/>
        </w:rPr>
        <w:t xml:space="preserve"> testu </w:t>
      </w:r>
      <w:r w:rsidR="001454C1" w:rsidRPr="007354F5">
        <w:rPr>
          <w:color w:val="auto"/>
          <w:sz w:val="24"/>
          <w:szCs w:val="24"/>
          <w:lang w:bidi="ar-SA"/>
        </w:rPr>
        <w:t xml:space="preserve"> nie starším ako 48 hodín.  Klient, opatrovník klienta vypíšu </w:t>
      </w:r>
      <w:r w:rsidR="001454C1" w:rsidRPr="007354F5">
        <w:rPr>
          <w:b/>
          <w:bCs/>
          <w:i/>
          <w:iCs/>
          <w:color w:val="auto"/>
          <w:sz w:val="24"/>
          <w:szCs w:val="24"/>
          <w:lang w:bidi="ar-SA"/>
        </w:rPr>
        <w:t xml:space="preserve">Čestné vyhlásenie prijímateľa sociálnej služby </w:t>
      </w:r>
      <w:r w:rsidR="001454C1" w:rsidRPr="007354F5">
        <w:rPr>
          <w:b/>
          <w:bCs/>
          <w:color w:val="auto"/>
          <w:sz w:val="24"/>
          <w:szCs w:val="24"/>
          <w:lang w:bidi="ar-SA"/>
        </w:rPr>
        <w:t>(ďalej len „klient“)</w:t>
      </w:r>
      <w:r w:rsidR="001454C1" w:rsidRPr="007354F5">
        <w:rPr>
          <w:b/>
          <w:bCs/>
          <w:i/>
          <w:iCs/>
          <w:color w:val="auto"/>
          <w:sz w:val="24"/>
          <w:szCs w:val="24"/>
          <w:lang w:bidi="ar-SA"/>
        </w:rPr>
        <w:t xml:space="preserve">   o zdravotnom stave klienta a osôb, s ktorými je v styku  </w:t>
      </w:r>
      <w:r w:rsidR="001454C1" w:rsidRPr="007354F5">
        <w:rPr>
          <w:i/>
          <w:iCs/>
          <w:color w:val="auto"/>
          <w:sz w:val="24"/>
          <w:szCs w:val="24"/>
          <w:lang w:bidi="ar-SA"/>
        </w:rPr>
        <w:t>/príloha 01./.</w:t>
      </w:r>
      <w:r w:rsidR="001454C1" w:rsidRPr="007354F5">
        <w:rPr>
          <w:b/>
          <w:bCs/>
          <w:i/>
          <w:iCs/>
          <w:color w:val="auto"/>
          <w:sz w:val="24"/>
          <w:szCs w:val="24"/>
          <w:lang w:bidi="ar-SA"/>
        </w:rPr>
        <w:t xml:space="preserve"> </w:t>
      </w:r>
    </w:p>
    <w:p w14:paraId="6DEFFDAF" w14:textId="77777777" w:rsidR="000629DA" w:rsidRPr="007354F5" w:rsidRDefault="000629DA" w:rsidP="00D83606">
      <w:pPr>
        <w:pStyle w:val="Odsekzoznamu"/>
        <w:suppressAutoHyphens w:val="0"/>
        <w:autoSpaceDE w:val="0"/>
        <w:autoSpaceDN w:val="0"/>
        <w:adjustRightInd w:val="0"/>
        <w:spacing w:line="276" w:lineRule="auto"/>
        <w:ind w:left="142" w:firstLine="0"/>
        <w:rPr>
          <w:b/>
          <w:bCs/>
          <w:i/>
          <w:iCs/>
          <w:color w:val="auto"/>
          <w:sz w:val="24"/>
          <w:szCs w:val="24"/>
          <w:lang w:bidi="ar-SA"/>
        </w:rPr>
      </w:pPr>
    </w:p>
    <w:p w14:paraId="732166C6" w14:textId="698404CD" w:rsidR="000629DA" w:rsidRPr="007354F5" w:rsidRDefault="000629DA" w:rsidP="007354F5">
      <w:pPr>
        <w:pStyle w:val="Nadpis2"/>
        <w:shd w:val="clear" w:color="auto" w:fill="C2D69B" w:themeFill="accent3" w:themeFillTint="99"/>
        <w:rPr>
          <w:b w:val="0"/>
          <w:bCs w:val="0"/>
          <w:color w:val="auto"/>
          <w:szCs w:val="24"/>
        </w:rPr>
      </w:pPr>
      <w:bookmarkStart w:id="13" w:name="_Toc70364328"/>
      <w:r w:rsidRPr="007354F5">
        <w:rPr>
          <w:color w:val="auto"/>
        </w:rPr>
        <w:t>Príchod klienta do zariadenia po domácej karanténe</w:t>
      </w:r>
      <w:bookmarkEnd w:id="13"/>
    </w:p>
    <w:p w14:paraId="5A22739A" w14:textId="15F30557" w:rsidR="001454C1" w:rsidRPr="007354F5" w:rsidRDefault="000629DA" w:rsidP="002A7492">
      <w:pPr>
        <w:pStyle w:val="Odsekzoznamu"/>
        <w:numPr>
          <w:ilvl w:val="0"/>
          <w:numId w:val="7"/>
        </w:numPr>
        <w:suppressAutoHyphens w:val="0"/>
        <w:autoSpaceDE w:val="0"/>
        <w:autoSpaceDN w:val="0"/>
        <w:adjustRightInd w:val="0"/>
        <w:spacing w:line="276" w:lineRule="auto"/>
        <w:ind w:left="142"/>
        <w:rPr>
          <w:b/>
          <w:bCs/>
          <w:i/>
          <w:iCs/>
          <w:color w:val="auto"/>
          <w:sz w:val="24"/>
          <w:szCs w:val="24"/>
          <w:lang w:bidi="ar-SA"/>
        </w:rPr>
      </w:pPr>
      <w:r w:rsidRPr="007354F5">
        <w:rPr>
          <w:color w:val="auto"/>
          <w:sz w:val="24"/>
          <w:szCs w:val="24"/>
          <w:lang w:bidi="ar-SA"/>
        </w:rPr>
        <w:t>V</w:t>
      </w:r>
      <w:r w:rsidR="00DF5587" w:rsidRPr="007354F5">
        <w:rPr>
          <w:color w:val="auto"/>
          <w:sz w:val="24"/>
          <w:szCs w:val="24"/>
          <w:lang w:bidi="ar-SA"/>
        </w:rPr>
        <w:t> </w:t>
      </w:r>
      <w:r w:rsidRPr="007354F5">
        <w:rPr>
          <w:color w:val="auto"/>
          <w:sz w:val="24"/>
          <w:szCs w:val="24"/>
          <w:lang w:bidi="ar-SA"/>
        </w:rPr>
        <w:t>prípade</w:t>
      </w:r>
      <w:r w:rsidR="00DF5587" w:rsidRPr="007354F5">
        <w:rPr>
          <w:color w:val="auto"/>
          <w:sz w:val="24"/>
          <w:szCs w:val="24"/>
          <w:lang w:bidi="ar-SA"/>
        </w:rPr>
        <w:t xml:space="preserve">, </w:t>
      </w:r>
      <w:r w:rsidRPr="007354F5">
        <w:rPr>
          <w:color w:val="auto"/>
          <w:sz w:val="24"/>
          <w:szCs w:val="24"/>
          <w:lang w:bidi="ar-SA"/>
        </w:rPr>
        <w:t xml:space="preserve"> </w:t>
      </w:r>
      <w:r w:rsidR="00DF5587" w:rsidRPr="007354F5">
        <w:rPr>
          <w:color w:val="auto"/>
          <w:sz w:val="24"/>
          <w:szCs w:val="24"/>
          <w:shd w:val="clear" w:color="auto" w:fill="FFFFFF"/>
        </w:rPr>
        <w:t xml:space="preserve">ak </w:t>
      </w:r>
      <w:r w:rsidR="00DF5587" w:rsidRPr="007354F5">
        <w:rPr>
          <w:color w:val="auto"/>
          <w:sz w:val="24"/>
          <w:szCs w:val="24"/>
          <w:lang w:bidi="ar-SA"/>
        </w:rPr>
        <w:t>klient/rodinn</w:t>
      </w:r>
      <w:r w:rsidR="002300A4" w:rsidRPr="007354F5">
        <w:rPr>
          <w:color w:val="auto"/>
          <w:sz w:val="24"/>
          <w:szCs w:val="24"/>
          <w:lang w:bidi="ar-SA"/>
        </w:rPr>
        <w:t>ý</w:t>
      </w:r>
      <w:r w:rsidR="00DF5587" w:rsidRPr="007354F5">
        <w:rPr>
          <w:color w:val="auto"/>
          <w:sz w:val="24"/>
          <w:szCs w:val="24"/>
          <w:lang w:bidi="ar-SA"/>
        </w:rPr>
        <w:t xml:space="preserve"> príslušník má  </w:t>
      </w:r>
      <w:r w:rsidR="00DF5587" w:rsidRPr="007354F5">
        <w:rPr>
          <w:color w:val="auto"/>
          <w:sz w:val="24"/>
          <w:szCs w:val="24"/>
          <w:shd w:val="clear" w:color="auto" w:fill="FFFFFF"/>
        </w:rPr>
        <w:t>potvrdené ochorenie COVID-19</w:t>
      </w:r>
      <w:r w:rsidRPr="007354F5">
        <w:rPr>
          <w:color w:val="auto"/>
          <w:sz w:val="24"/>
          <w:szCs w:val="24"/>
          <w:lang w:bidi="ar-SA"/>
        </w:rPr>
        <w:t xml:space="preserve"> alebo v prípade </w:t>
      </w:r>
      <w:r w:rsidR="002300A4" w:rsidRPr="007354F5">
        <w:rPr>
          <w:color w:val="auto"/>
          <w:sz w:val="24"/>
          <w:szCs w:val="24"/>
          <w:lang w:bidi="ar-SA"/>
        </w:rPr>
        <w:t xml:space="preserve">úzkeho </w:t>
      </w:r>
      <w:r w:rsidRPr="007354F5">
        <w:rPr>
          <w:color w:val="auto"/>
          <w:sz w:val="24"/>
          <w:szCs w:val="24"/>
          <w:lang w:bidi="ar-SA"/>
        </w:rPr>
        <w:t xml:space="preserve"> kontaktu s</w:t>
      </w:r>
      <w:r w:rsidR="002300A4" w:rsidRPr="007354F5">
        <w:rPr>
          <w:color w:val="auto"/>
          <w:sz w:val="24"/>
          <w:szCs w:val="24"/>
          <w:lang w:bidi="ar-SA"/>
        </w:rPr>
        <w:t> </w:t>
      </w:r>
      <w:r w:rsidRPr="007354F5">
        <w:rPr>
          <w:color w:val="auto"/>
          <w:sz w:val="24"/>
          <w:szCs w:val="24"/>
          <w:lang w:bidi="ar-SA"/>
        </w:rPr>
        <w:t>pozitívnym</w:t>
      </w:r>
      <w:r w:rsidR="002300A4" w:rsidRPr="007354F5">
        <w:rPr>
          <w:color w:val="auto"/>
          <w:sz w:val="24"/>
          <w:szCs w:val="24"/>
          <w:lang w:bidi="ar-SA"/>
        </w:rPr>
        <w:t xml:space="preserve"> na </w:t>
      </w:r>
      <w:r w:rsidR="002300A4" w:rsidRPr="007354F5">
        <w:rPr>
          <w:color w:val="auto"/>
          <w:sz w:val="24"/>
          <w:szCs w:val="24"/>
          <w:shd w:val="clear" w:color="auto" w:fill="FFFFFF"/>
        </w:rPr>
        <w:t>COVID-19,</w:t>
      </w:r>
      <w:r w:rsidRPr="007354F5">
        <w:rPr>
          <w:color w:val="auto"/>
          <w:sz w:val="24"/>
          <w:szCs w:val="24"/>
          <w:lang w:bidi="ar-SA"/>
        </w:rPr>
        <w:t xml:space="preserve"> sa odporúča dodržanie 14 </w:t>
      </w:r>
      <w:r w:rsidR="000D3AD7" w:rsidRPr="007354F5">
        <w:rPr>
          <w:color w:val="auto"/>
          <w:sz w:val="24"/>
          <w:szCs w:val="24"/>
          <w:lang w:bidi="ar-SA"/>
        </w:rPr>
        <w:t>dňovej</w:t>
      </w:r>
      <w:r w:rsidRPr="007354F5">
        <w:rPr>
          <w:color w:val="auto"/>
          <w:sz w:val="24"/>
          <w:szCs w:val="24"/>
          <w:lang w:bidi="ar-SA"/>
        </w:rPr>
        <w:t xml:space="preserve"> karantény. </w:t>
      </w:r>
      <w:r w:rsidR="000D3AD7" w:rsidRPr="007354F5">
        <w:rPr>
          <w:color w:val="auto"/>
          <w:sz w:val="24"/>
          <w:szCs w:val="24"/>
          <w:lang w:bidi="ar-SA"/>
        </w:rPr>
        <w:t>Po opätovnom príchode klienta do zariadenia</w:t>
      </w:r>
      <w:r w:rsidR="000D3AD7" w:rsidRPr="007354F5">
        <w:rPr>
          <w:b/>
          <w:bCs/>
          <w:i/>
          <w:iCs/>
          <w:color w:val="auto"/>
          <w:sz w:val="24"/>
          <w:szCs w:val="24"/>
          <w:lang w:bidi="ar-SA"/>
        </w:rPr>
        <w:t xml:space="preserve"> </w:t>
      </w:r>
      <w:r w:rsidR="000D3AD7" w:rsidRPr="007354F5">
        <w:rPr>
          <w:color w:val="auto"/>
          <w:sz w:val="24"/>
          <w:szCs w:val="24"/>
          <w:lang w:bidi="ar-SA"/>
        </w:rPr>
        <w:t xml:space="preserve"> vo vstupných priestoroch klient, opatrovník klienta vypíšu </w:t>
      </w:r>
      <w:r w:rsidR="000D3AD7" w:rsidRPr="007354F5">
        <w:rPr>
          <w:b/>
          <w:bCs/>
          <w:i/>
          <w:iCs/>
          <w:color w:val="auto"/>
          <w:sz w:val="24"/>
          <w:szCs w:val="24"/>
          <w:lang w:bidi="ar-SA"/>
        </w:rPr>
        <w:t xml:space="preserve">Čestné vyhlásenie prijímateľa sociálnej služby </w:t>
      </w:r>
      <w:r w:rsidR="000D3AD7" w:rsidRPr="007354F5">
        <w:rPr>
          <w:b/>
          <w:bCs/>
          <w:color w:val="auto"/>
          <w:sz w:val="24"/>
          <w:szCs w:val="24"/>
          <w:lang w:bidi="ar-SA"/>
        </w:rPr>
        <w:t>(ďalej len „klient“)</w:t>
      </w:r>
      <w:r w:rsidR="000D3AD7" w:rsidRPr="007354F5">
        <w:rPr>
          <w:b/>
          <w:bCs/>
          <w:i/>
          <w:iCs/>
          <w:color w:val="auto"/>
          <w:sz w:val="24"/>
          <w:szCs w:val="24"/>
          <w:lang w:bidi="ar-SA"/>
        </w:rPr>
        <w:t xml:space="preserve">   o zdravotnom stave klienta a osôb, s ktorými je v</w:t>
      </w:r>
      <w:r w:rsidR="002300A4" w:rsidRPr="007354F5">
        <w:rPr>
          <w:b/>
          <w:bCs/>
          <w:i/>
          <w:iCs/>
          <w:color w:val="auto"/>
          <w:sz w:val="24"/>
          <w:szCs w:val="24"/>
          <w:lang w:bidi="ar-SA"/>
        </w:rPr>
        <w:t> </w:t>
      </w:r>
      <w:r w:rsidR="000D3AD7" w:rsidRPr="007354F5">
        <w:rPr>
          <w:b/>
          <w:bCs/>
          <w:i/>
          <w:iCs/>
          <w:color w:val="auto"/>
          <w:sz w:val="24"/>
          <w:szCs w:val="24"/>
          <w:lang w:bidi="ar-SA"/>
        </w:rPr>
        <w:t>styku</w:t>
      </w:r>
      <w:r w:rsidR="002300A4" w:rsidRPr="007354F5">
        <w:rPr>
          <w:b/>
          <w:bCs/>
          <w:i/>
          <w:iCs/>
          <w:color w:val="auto"/>
          <w:sz w:val="24"/>
          <w:szCs w:val="24"/>
          <w:lang w:bidi="ar-SA"/>
        </w:rPr>
        <w:t xml:space="preserve"> </w:t>
      </w:r>
      <w:r w:rsidR="000D3AD7" w:rsidRPr="007354F5">
        <w:rPr>
          <w:i/>
          <w:iCs/>
          <w:color w:val="auto"/>
          <w:sz w:val="24"/>
          <w:szCs w:val="24"/>
          <w:lang w:bidi="ar-SA"/>
        </w:rPr>
        <w:t>/</w:t>
      </w:r>
      <w:r w:rsidR="002300A4" w:rsidRPr="007354F5">
        <w:rPr>
          <w:i/>
          <w:iCs/>
          <w:color w:val="auto"/>
          <w:sz w:val="24"/>
          <w:szCs w:val="24"/>
          <w:lang w:bidi="ar-SA"/>
        </w:rPr>
        <w:t>príloha 01./</w:t>
      </w:r>
      <w:r w:rsidR="000D3AD7" w:rsidRPr="007354F5">
        <w:rPr>
          <w:i/>
          <w:iCs/>
          <w:color w:val="auto"/>
          <w:sz w:val="24"/>
          <w:szCs w:val="24"/>
          <w:lang w:bidi="ar-SA"/>
        </w:rPr>
        <w:t xml:space="preserve"> </w:t>
      </w:r>
      <w:r w:rsidR="000D3AD7" w:rsidRPr="007354F5">
        <w:rPr>
          <w:color w:val="auto"/>
          <w:sz w:val="24"/>
          <w:szCs w:val="24"/>
          <w:lang w:bidi="ar-SA"/>
        </w:rPr>
        <w:t>a preukážu sa potvrdením o ukončení karantény.</w:t>
      </w:r>
    </w:p>
    <w:p w14:paraId="4047994D" w14:textId="77777777" w:rsidR="000629DA" w:rsidRPr="007354F5" w:rsidRDefault="000629DA" w:rsidP="001454C1">
      <w:pPr>
        <w:pStyle w:val="Odsekzoznamu"/>
        <w:suppressAutoHyphens w:val="0"/>
        <w:autoSpaceDE w:val="0"/>
        <w:autoSpaceDN w:val="0"/>
        <w:adjustRightInd w:val="0"/>
        <w:spacing w:line="276" w:lineRule="auto"/>
        <w:ind w:left="426" w:firstLine="0"/>
        <w:rPr>
          <w:b/>
          <w:bCs/>
          <w:i/>
          <w:iCs/>
          <w:color w:val="auto"/>
          <w:sz w:val="24"/>
          <w:szCs w:val="24"/>
          <w:lang w:bidi="ar-SA"/>
        </w:rPr>
      </w:pPr>
    </w:p>
    <w:p w14:paraId="4E9677B2" w14:textId="6292A163" w:rsidR="001454C1" w:rsidRPr="007354F5" w:rsidRDefault="001454C1" w:rsidP="007354F5">
      <w:pPr>
        <w:pStyle w:val="Nadpis2"/>
        <w:shd w:val="clear" w:color="auto" w:fill="C2D69B" w:themeFill="accent3" w:themeFillTint="99"/>
        <w:rPr>
          <w:b w:val="0"/>
          <w:bCs w:val="0"/>
          <w:color w:val="auto"/>
          <w:szCs w:val="24"/>
        </w:rPr>
      </w:pPr>
      <w:bookmarkStart w:id="14" w:name="_Toc70364329"/>
      <w:r w:rsidRPr="007354F5">
        <w:rPr>
          <w:color w:val="auto"/>
        </w:rPr>
        <w:t>Príjem nového klienta</w:t>
      </w:r>
      <w:bookmarkEnd w:id="14"/>
    </w:p>
    <w:p w14:paraId="75BE5864" w14:textId="7B85A6A7" w:rsidR="001454C1" w:rsidRPr="007354F5" w:rsidRDefault="005A63D6" w:rsidP="002A7492">
      <w:pPr>
        <w:pStyle w:val="Odsekzoznamu"/>
        <w:numPr>
          <w:ilvl w:val="0"/>
          <w:numId w:val="7"/>
        </w:numPr>
        <w:suppressAutoHyphens w:val="0"/>
        <w:autoSpaceDE w:val="0"/>
        <w:autoSpaceDN w:val="0"/>
        <w:adjustRightInd w:val="0"/>
        <w:spacing w:line="276" w:lineRule="auto"/>
        <w:ind w:left="142"/>
        <w:rPr>
          <w:b/>
          <w:bCs/>
          <w:i/>
          <w:iCs/>
          <w:color w:val="auto"/>
          <w:sz w:val="24"/>
          <w:szCs w:val="24"/>
          <w:lang w:bidi="ar-SA"/>
        </w:rPr>
      </w:pPr>
      <w:r w:rsidRPr="007354F5">
        <w:rPr>
          <w:bCs/>
          <w:iCs/>
          <w:color w:val="auto"/>
          <w:sz w:val="24"/>
          <w:szCs w:val="24"/>
          <w:lang w:bidi="ar-SA"/>
        </w:rPr>
        <w:t>Poskytovateľ požaduje pri presune a prijímaní nového klienta potvrdenie o </w:t>
      </w:r>
      <w:proofErr w:type="spellStart"/>
      <w:r w:rsidRPr="007354F5">
        <w:rPr>
          <w:bCs/>
          <w:iCs/>
          <w:color w:val="auto"/>
          <w:sz w:val="24"/>
          <w:szCs w:val="24"/>
          <w:lang w:bidi="ar-SA"/>
        </w:rPr>
        <w:t>bezinfekčnosti</w:t>
      </w:r>
      <w:proofErr w:type="spellEnd"/>
      <w:r w:rsidRPr="007354F5">
        <w:rPr>
          <w:bCs/>
          <w:iCs/>
          <w:color w:val="auto"/>
          <w:sz w:val="24"/>
          <w:szCs w:val="24"/>
          <w:lang w:bidi="ar-SA"/>
        </w:rPr>
        <w:t xml:space="preserve"> od ošetrujúceho lekára a</w:t>
      </w:r>
      <w:r w:rsidR="002300A4" w:rsidRPr="007354F5">
        <w:rPr>
          <w:bCs/>
          <w:iCs/>
          <w:color w:val="auto"/>
          <w:sz w:val="24"/>
          <w:szCs w:val="24"/>
          <w:lang w:bidi="ar-SA"/>
        </w:rPr>
        <w:t xml:space="preserve"> potvrdenie o </w:t>
      </w:r>
      <w:r w:rsidRPr="007354F5">
        <w:rPr>
          <w:bCs/>
          <w:iCs/>
          <w:color w:val="auto"/>
          <w:sz w:val="24"/>
          <w:szCs w:val="24"/>
          <w:lang w:bidi="ar-SA"/>
        </w:rPr>
        <w:t xml:space="preserve"> negatívnym výsledkom </w:t>
      </w:r>
      <w:r w:rsidR="002300A4" w:rsidRPr="007354F5">
        <w:rPr>
          <w:bCs/>
          <w:iCs/>
          <w:color w:val="auto"/>
          <w:sz w:val="24"/>
          <w:szCs w:val="24"/>
          <w:lang w:bidi="ar-SA"/>
        </w:rPr>
        <w:t>RT-</w:t>
      </w:r>
      <w:r w:rsidRPr="007354F5">
        <w:rPr>
          <w:bCs/>
          <w:iCs/>
          <w:color w:val="auto"/>
          <w:sz w:val="24"/>
          <w:szCs w:val="24"/>
          <w:lang w:bidi="ar-SA"/>
        </w:rPr>
        <w:t>PCR</w:t>
      </w:r>
      <w:r w:rsidR="002300A4" w:rsidRPr="007354F5">
        <w:rPr>
          <w:bCs/>
          <w:iCs/>
          <w:color w:val="auto"/>
          <w:sz w:val="24"/>
          <w:szCs w:val="24"/>
          <w:lang w:bidi="ar-SA"/>
        </w:rPr>
        <w:t xml:space="preserve"> testu</w:t>
      </w:r>
      <w:r w:rsidRPr="007354F5">
        <w:rPr>
          <w:bCs/>
          <w:iCs/>
          <w:color w:val="auto"/>
          <w:sz w:val="24"/>
          <w:szCs w:val="24"/>
          <w:lang w:bidi="ar-SA"/>
        </w:rPr>
        <w:t xml:space="preserve"> nie starším ako 48 hodín.</w:t>
      </w:r>
      <w:r w:rsidRPr="007354F5">
        <w:rPr>
          <w:color w:val="auto"/>
          <w:sz w:val="24"/>
          <w:szCs w:val="24"/>
          <w:lang w:bidi="ar-SA"/>
        </w:rPr>
        <w:t xml:space="preserve"> Pri vstupe do zariadenia vo vstupných priestoroch  sprevádzajúca osoba klienta sa musí preukázať potvrdením o negatívnom výsledku antigénového testu na ochorenie COVID-19 nie starším ako 7 dní. </w:t>
      </w:r>
      <w:r w:rsidRPr="007354F5">
        <w:rPr>
          <w:bCs/>
          <w:iCs/>
          <w:color w:val="auto"/>
          <w:sz w:val="24"/>
          <w:szCs w:val="24"/>
          <w:lang w:bidi="ar-SA"/>
        </w:rPr>
        <w:t xml:space="preserve"> Pri presune a príjme klienta postupujeme podľa </w:t>
      </w:r>
      <w:r w:rsidRPr="007354F5">
        <w:rPr>
          <w:b/>
          <w:bCs/>
          <w:i/>
          <w:iCs/>
          <w:color w:val="auto"/>
          <w:sz w:val="24"/>
          <w:szCs w:val="24"/>
          <w:lang w:bidi="ar-SA"/>
        </w:rPr>
        <w:t>Procesu prijímania a prepúšťania</w:t>
      </w:r>
    </w:p>
    <w:bookmarkEnd w:id="11"/>
    <w:p w14:paraId="06E400DF" w14:textId="77777777" w:rsidR="006F18C4" w:rsidRPr="00435AE1" w:rsidRDefault="006F18C4" w:rsidP="006F18C4">
      <w:pPr>
        <w:suppressAutoHyphens w:val="0"/>
        <w:autoSpaceDE w:val="0"/>
        <w:autoSpaceDN w:val="0"/>
        <w:adjustRightInd w:val="0"/>
        <w:ind w:firstLine="0"/>
        <w:jc w:val="left"/>
        <w:rPr>
          <w:rFonts w:ascii="Calibri" w:hAnsi="Calibri" w:cs="Calibri"/>
          <w:color w:val="auto"/>
          <w:sz w:val="23"/>
          <w:szCs w:val="23"/>
          <w:lang w:bidi="ar-SA"/>
        </w:rPr>
      </w:pPr>
    </w:p>
    <w:p w14:paraId="7402121F" w14:textId="77777777" w:rsidR="006F18C4" w:rsidRPr="00435AE1" w:rsidRDefault="006F18C4" w:rsidP="007354F5">
      <w:pPr>
        <w:pStyle w:val="Nadpis2"/>
        <w:shd w:val="clear" w:color="auto" w:fill="C2D69B" w:themeFill="accent3" w:themeFillTint="99"/>
        <w:rPr>
          <w:color w:val="auto"/>
          <w:szCs w:val="24"/>
        </w:rPr>
      </w:pPr>
      <w:bookmarkStart w:id="15" w:name="_Toc70364330"/>
      <w:r w:rsidRPr="00435AE1">
        <w:rPr>
          <w:color w:val="auto"/>
          <w:szCs w:val="24"/>
          <w:shd w:val="clear" w:color="auto" w:fill="C2D69B" w:themeFill="accent3" w:themeFillTint="99"/>
        </w:rPr>
        <w:t>Dôležité vymedzenia v priebehu poskytovania ambulantnej formy sociálnej služby v čase uvoľňovania opatrení súvisiacich s výskytom ochorenia COV</w:t>
      </w:r>
      <w:r w:rsidRPr="00435AE1">
        <w:rPr>
          <w:color w:val="auto"/>
          <w:szCs w:val="24"/>
        </w:rPr>
        <w:t>ID-19</w:t>
      </w:r>
      <w:bookmarkEnd w:id="15"/>
    </w:p>
    <w:p w14:paraId="0E7E286D" w14:textId="2363423D"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Po príchode klienta do zariadenia (prezutí/prezlečení) je potrebné zabezpečiť hygienu rúk (</w:t>
      </w:r>
      <w:r w:rsidR="00044EE8" w:rsidRPr="007354F5">
        <w:rPr>
          <w:color w:val="auto"/>
          <w:sz w:val="24"/>
          <w:szCs w:val="24"/>
          <w:lang w:bidi="ar-SA"/>
        </w:rPr>
        <w:t>postačujúce je dôkladné umytie rúk, prípadne dezinfekcia rúk</w:t>
      </w:r>
      <w:r w:rsidRPr="007354F5">
        <w:rPr>
          <w:color w:val="auto"/>
          <w:sz w:val="24"/>
          <w:szCs w:val="24"/>
          <w:lang w:bidi="ar-SA"/>
        </w:rPr>
        <w:t xml:space="preserve">). Odporúča sa nepoužívať textilné uteráky, ale jednorazové papierové utierky. </w:t>
      </w:r>
    </w:p>
    <w:p w14:paraId="18E18623" w14:textId="1CAB5EE7"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Počas dňa sa pravidelne sleduje zdravotný stav klientov a zamestnancov zdržujúcich sa v zariadení so zameraním na príznaky respiračného ochorenia. </w:t>
      </w:r>
      <w:r w:rsidR="009E5C31" w:rsidRPr="007354F5">
        <w:rPr>
          <w:color w:val="auto"/>
          <w:sz w:val="24"/>
          <w:szCs w:val="24"/>
          <w:lang w:bidi="ar-SA"/>
        </w:rPr>
        <w:t>Z </w:t>
      </w:r>
      <w:r w:rsidR="00D83606" w:rsidRPr="007354F5">
        <w:rPr>
          <w:color w:val="auto"/>
          <w:sz w:val="24"/>
          <w:szCs w:val="24"/>
          <w:lang w:bidi="ar-SA"/>
        </w:rPr>
        <w:t>monitorovania</w:t>
      </w:r>
      <w:r w:rsidR="009E5C31" w:rsidRPr="007354F5">
        <w:rPr>
          <w:color w:val="auto"/>
          <w:sz w:val="24"/>
          <w:szCs w:val="24"/>
          <w:lang w:bidi="ar-SA"/>
        </w:rPr>
        <w:t xml:space="preserve"> zdravotného stavu odborný zamestnanec urobí zápis v </w:t>
      </w:r>
      <w:r w:rsidR="009E5C31" w:rsidRPr="007354F5">
        <w:rPr>
          <w:i/>
          <w:iCs/>
          <w:color w:val="auto"/>
          <w:sz w:val="24"/>
          <w:szCs w:val="24"/>
          <w:lang w:bidi="ar-SA"/>
        </w:rPr>
        <w:t>Knihe denných hlásení</w:t>
      </w:r>
      <w:r w:rsidR="009E5C31" w:rsidRPr="007354F5">
        <w:rPr>
          <w:color w:val="auto"/>
          <w:sz w:val="24"/>
          <w:szCs w:val="24"/>
          <w:lang w:bidi="ar-SA"/>
        </w:rPr>
        <w:t xml:space="preserve">. </w:t>
      </w:r>
      <w:r w:rsidRPr="007354F5">
        <w:rPr>
          <w:color w:val="auto"/>
          <w:sz w:val="24"/>
          <w:szCs w:val="24"/>
          <w:lang w:bidi="ar-SA"/>
        </w:rPr>
        <w:t xml:space="preserve">V prípade vyskytnutia sa príznakov respiračného ochorenia alebo zvýšenej teploty klienta počas pobytu v zariadení, zamestnanci zariadenia okamžite izolujú klienta od ostatných klientov, kontaktujú sprevádzajúcu osobu a odovzdajú jej klienta pred vstupom do zariadenia. </w:t>
      </w:r>
    </w:p>
    <w:p w14:paraId="1EE3AA75" w14:textId="62E4E28F"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lastRenderedPageBreak/>
        <w:t xml:space="preserve">Po zistení takýchto príznakov nemôže byť klient prijatý opätovne do zariadenia najmenej </w:t>
      </w:r>
      <w:r w:rsidR="005B55ED" w:rsidRPr="007354F5">
        <w:rPr>
          <w:color w:val="auto"/>
          <w:sz w:val="24"/>
          <w:szCs w:val="24"/>
          <w:lang w:bidi="ar-SA"/>
        </w:rPr>
        <w:t>72</w:t>
      </w:r>
      <w:r w:rsidRPr="007354F5">
        <w:rPr>
          <w:color w:val="auto"/>
          <w:sz w:val="24"/>
          <w:szCs w:val="24"/>
          <w:lang w:bidi="ar-SA"/>
        </w:rPr>
        <w:t xml:space="preserve"> hodín. V prípade pretrvávajúcich ťažkostí /sekrécia, kašeľ/ je potrebné zo strany klienta kontaktovať ošetrujúceho lekára, ktorý rozhodne o ďalšom postupe – či, resp. kedy klient môže opäť nastúpiť do zariadenia</w:t>
      </w:r>
      <w:r w:rsidR="00C271EC" w:rsidRPr="007354F5">
        <w:rPr>
          <w:color w:val="auto"/>
          <w:sz w:val="24"/>
          <w:szCs w:val="24"/>
          <w:lang w:bidi="ar-SA"/>
        </w:rPr>
        <w:t>, resp.  sa odporúča preukázať negatívnym výsledkom antigénového testu, nie starším ako 24 hodín.</w:t>
      </w:r>
    </w:p>
    <w:p w14:paraId="25C2AA5B" w14:textId="0F9EA212" w:rsidR="00CD0846" w:rsidRPr="007354F5" w:rsidRDefault="00CD0846"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b/>
          <w:bCs/>
          <w:i/>
          <w:iCs/>
          <w:color w:val="auto"/>
          <w:sz w:val="24"/>
          <w:szCs w:val="24"/>
          <w:lang w:bidi="ar-SA"/>
        </w:rPr>
        <w:t xml:space="preserve">Čestné vyhlásenie prijímateľa sociálnej služby </w:t>
      </w:r>
      <w:r w:rsidRPr="007354F5">
        <w:rPr>
          <w:b/>
          <w:bCs/>
          <w:color w:val="auto"/>
          <w:sz w:val="24"/>
          <w:szCs w:val="24"/>
          <w:lang w:bidi="ar-SA"/>
        </w:rPr>
        <w:t>(ďalej len „klient“)</w:t>
      </w:r>
      <w:r w:rsidRPr="007354F5">
        <w:rPr>
          <w:b/>
          <w:bCs/>
          <w:i/>
          <w:iCs/>
          <w:color w:val="auto"/>
          <w:sz w:val="24"/>
          <w:szCs w:val="24"/>
          <w:lang w:bidi="ar-SA"/>
        </w:rPr>
        <w:t xml:space="preserve">   o zdravotnom stave klienta a osôb, s ktorými je v styku  </w:t>
      </w:r>
      <w:r w:rsidRPr="007354F5">
        <w:rPr>
          <w:i/>
          <w:iCs/>
          <w:color w:val="auto"/>
          <w:sz w:val="24"/>
          <w:szCs w:val="24"/>
          <w:lang w:bidi="ar-SA"/>
        </w:rPr>
        <w:t xml:space="preserve">/príloha 01./ </w:t>
      </w:r>
      <w:r w:rsidRPr="007354F5">
        <w:rPr>
          <w:color w:val="auto"/>
          <w:sz w:val="24"/>
          <w:szCs w:val="24"/>
          <w:lang w:bidi="ar-SA"/>
        </w:rPr>
        <w:t>je nutné predložiť pri nástupe do zariadenia z dôvodu neprítomnosti klienta</w:t>
      </w:r>
      <w:r w:rsidR="008D2A0E" w:rsidRPr="007354F5">
        <w:rPr>
          <w:color w:val="auto"/>
          <w:sz w:val="24"/>
          <w:szCs w:val="24"/>
          <w:lang w:bidi="ar-SA"/>
        </w:rPr>
        <w:t xml:space="preserve"> 3 a viac dní</w:t>
      </w:r>
      <w:r w:rsidR="00A41FBE" w:rsidRPr="007354F5">
        <w:rPr>
          <w:color w:val="auto"/>
          <w:sz w:val="24"/>
          <w:szCs w:val="24"/>
          <w:lang w:bidi="ar-SA"/>
        </w:rPr>
        <w:t xml:space="preserve"> alebo pri zmene skutočností uvedených v čestnom vyhlásení.</w:t>
      </w:r>
    </w:p>
    <w:p w14:paraId="1F0F17C2" w14:textId="75648208" w:rsidR="006F18C4" w:rsidRPr="007354F5" w:rsidRDefault="008C4C29"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K</w:t>
      </w:r>
      <w:r w:rsidR="006F18C4" w:rsidRPr="007354F5">
        <w:rPr>
          <w:color w:val="auto"/>
          <w:sz w:val="24"/>
          <w:szCs w:val="24"/>
          <w:lang w:bidi="ar-SA"/>
        </w:rPr>
        <w:t>lienti zariadenia sa v interiéri a exteriéri zariadenia (s výnimkou času príchodu do zariadenia) pohybujú s vhodne prekrytými hornými dýchacími cestami (rúško, šál, šatka) dobrovoľne</w:t>
      </w:r>
      <w:r w:rsidRPr="007354F5">
        <w:rPr>
          <w:color w:val="auto"/>
          <w:sz w:val="24"/>
          <w:szCs w:val="24"/>
          <w:lang w:bidi="ar-SA"/>
        </w:rPr>
        <w:t>.</w:t>
      </w:r>
      <w:r w:rsidR="00D83606" w:rsidRPr="007354F5">
        <w:rPr>
          <w:color w:val="auto"/>
          <w:sz w:val="24"/>
          <w:szCs w:val="24"/>
          <w:lang w:bidi="ar-SA"/>
        </w:rPr>
        <w:t xml:space="preserve"> </w:t>
      </w:r>
      <w:r w:rsidR="006F18C4" w:rsidRPr="007354F5">
        <w:rPr>
          <w:color w:val="auto"/>
          <w:sz w:val="24"/>
          <w:szCs w:val="24"/>
          <w:lang w:bidi="ar-SA"/>
        </w:rPr>
        <w:t xml:space="preserve">Toto opatrenie sa nevzťahuje na deti a klientov, u ktorých to vzhľadom na ich znevýhodnenie nie je možné alebo žiaduce, ktorí nemusia mať prekrytú tvárovú časť. </w:t>
      </w:r>
    </w:p>
    <w:p w14:paraId="7A34EF36" w14:textId="6D864D6F" w:rsidR="008C4C29" w:rsidRPr="007354F5" w:rsidRDefault="008C4C29"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Zamestnanci zariadenia sa v interiéri a exteriéri zariadenia pohybujú s vhodne prekrytými hornými dýchacími cestami (respirátor FFP2, rúško, šál, šatka)</w:t>
      </w:r>
      <w:r w:rsidR="008C7060" w:rsidRPr="007354F5">
        <w:rPr>
          <w:color w:val="auto"/>
          <w:sz w:val="24"/>
          <w:szCs w:val="24"/>
          <w:lang w:bidi="ar-SA"/>
        </w:rPr>
        <w:t>.</w:t>
      </w:r>
      <w:r w:rsidRPr="007354F5">
        <w:rPr>
          <w:color w:val="auto"/>
          <w:sz w:val="24"/>
          <w:szCs w:val="24"/>
          <w:lang w:bidi="ar-SA"/>
        </w:rPr>
        <w:t xml:space="preserve"> </w:t>
      </w:r>
    </w:p>
    <w:p w14:paraId="210F2B5F" w14:textId="77777777"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Odporúča sa organizovať činnosti pre klientov tak (v závislosti od priestorových možností poskytovateľa), aby čo najväčšiu časť dňa trávili v exteriéri zariadenia a zabezpečiť organizáciu ich činností v oddelených menších skupinách, resp. uprednostňovať individuálnu prácu s klientom. </w:t>
      </w:r>
    </w:p>
    <w:p w14:paraId="5DFF9056" w14:textId="77777777"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Zamestnanci zariadenia zabezpečia, aby sa skupiny klientov v exteriérových aj interiérových priestoroch striedali za účelom zamedzenia zoskupovaniu väčšieho počtu klientov. </w:t>
      </w:r>
    </w:p>
    <w:p w14:paraId="30510F41" w14:textId="77777777"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Zariadenie neorganizuje v čase mimoriadnej situácie žiadne spoločenské akcie – podujatia s účasťou cudzích osôb, pri ktorých dochádza k združovaniu väčšieho počtu osôb. </w:t>
      </w:r>
    </w:p>
    <w:p w14:paraId="30C30C8D" w14:textId="31DBA1C6"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Odporúča sa dodržiavanie min 2 m odstupu medzi klientmi. Ak je sociálna služba poskytovaná klientom, ktorí nie sú schopní toto opatrenie dodržať, odporúča sa dočasne znížiť počet klientov. </w:t>
      </w:r>
    </w:p>
    <w:p w14:paraId="45C55231" w14:textId="1C261F86" w:rsidR="006F18C4" w:rsidRPr="007354F5" w:rsidRDefault="006F18C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V čase trvania mimoriadnej situácie spôsobenej ochorením COVID -19 je možné dočasne znížiť počet miest/klientov v zariadení napr. v závislosti od možností a schopností –klientov akceptovať a dodržiavať obmedzenia (odstup, hygienické opatrenia), resp. dočasne sa môže znížiť časový rozsah poskytovanej sociálnej služby pre konkrétnych klientov (menej hodín denne, alebo </w:t>
      </w:r>
      <w:r w:rsidR="00003E73" w:rsidRPr="007354F5">
        <w:rPr>
          <w:color w:val="auto"/>
          <w:sz w:val="24"/>
          <w:szCs w:val="24"/>
          <w:lang w:bidi="ar-SA"/>
        </w:rPr>
        <w:t>sociálna služba</w:t>
      </w:r>
      <w:r w:rsidRPr="007354F5">
        <w:rPr>
          <w:color w:val="auto"/>
          <w:sz w:val="24"/>
          <w:szCs w:val="24"/>
          <w:lang w:bidi="ar-SA"/>
        </w:rPr>
        <w:t xml:space="preserve"> sa bude poskytovať len vo vybraných dňoch v týždni).</w:t>
      </w:r>
    </w:p>
    <w:p w14:paraId="429A34E2" w14:textId="77777777" w:rsidR="00E70B34" w:rsidRPr="007354F5" w:rsidRDefault="00E70B34" w:rsidP="00D83606">
      <w:pPr>
        <w:suppressAutoHyphens w:val="0"/>
        <w:autoSpaceDE w:val="0"/>
        <w:autoSpaceDN w:val="0"/>
        <w:adjustRightInd w:val="0"/>
        <w:spacing w:line="276" w:lineRule="auto"/>
        <w:ind w:firstLine="0"/>
        <w:rPr>
          <w:rFonts w:ascii="Calibri" w:hAnsi="Calibri" w:cs="Calibri"/>
          <w:color w:val="auto"/>
          <w:sz w:val="23"/>
          <w:szCs w:val="23"/>
          <w:lang w:bidi="ar-SA"/>
        </w:rPr>
      </w:pPr>
    </w:p>
    <w:p w14:paraId="5356A233" w14:textId="7FA41EB0" w:rsidR="00E70B34" w:rsidRPr="007354F5" w:rsidRDefault="00E70B34" w:rsidP="007354F5">
      <w:pPr>
        <w:pStyle w:val="Nadpis2"/>
        <w:shd w:val="clear" w:color="auto" w:fill="C2D69B" w:themeFill="accent3" w:themeFillTint="99"/>
        <w:rPr>
          <w:color w:val="auto"/>
          <w:szCs w:val="24"/>
        </w:rPr>
      </w:pPr>
      <w:bookmarkStart w:id="16" w:name="_Toc70364331"/>
      <w:r w:rsidRPr="007354F5">
        <w:rPr>
          <w:color w:val="auto"/>
          <w:szCs w:val="24"/>
        </w:rPr>
        <w:t xml:space="preserve">Odchod </w:t>
      </w:r>
      <w:r w:rsidR="00835477" w:rsidRPr="007354F5">
        <w:rPr>
          <w:color w:val="auto"/>
          <w:szCs w:val="24"/>
        </w:rPr>
        <w:t>klienta</w:t>
      </w:r>
      <w:r w:rsidR="009C0A37" w:rsidRPr="007354F5">
        <w:rPr>
          <w:color w:val="auto"/>
          <w:szCs w:val="24"/>
        </w:rPr>
        <w:t>, sprevádzajúcej osoby zo zariadenia</w:t>
      </w:r>
      <w:bookmarkEnd w:id="16"/>
    </w:p>
    <w:p w14:paraId="4E8E998E" w14:textId="00035E9A" w:rsidR="009C0A37" w:rsidRPr="007354F5" w:rsidRDefault="009C0A37"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Sprevádzajúca osoba vstupuje do zaradenia s prekrytými hornými dýchacími cestami (</w:t>
      </w:r>
      <w:r w:rsidR="00C271EC" w:rsidRPr="007354F5">
        <w:rPr>
          <w:color w:val="auto"/>
          <w:sz w:val="24"/>
          <w:szCs w:val="24"/>
          <w:lang w:bidi="ar-SA"/>
        </w:rPr>
        <w:t xml:space="preserve">respirátor FFP2, </w:t>
      </w:r>
      <w:r w:rsidRPr="007354F5">
        <w:rPr>
          <w:color w:val="auto"/>
          <w:sz w:val="24"/>
          <w:szCs w:val="24"/>
          <w:lang w:bidi="ar-SA"/>
        </w:rPr>
        <w:t>rúško, šál, šatka). V prípade zvýšenej koncentrácie dodržiava sprevádzajúca osoba rozostup dvoch metrov.</w:t>
      </w:r>
    </w:p>
    <w:p w14:paraId="2151BC6C" w14:textId="5160FA91" w:rsidR="009C0A37" w:rsidRPr="007354F5" w:rsidRDefault="009C0A37"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Následne vo vstupných priestoroch sprevádzajúcej osobe zamestnanec odmeria bezkontaktným teplomerom telesnú teplotu.  V prípade zvýšenej teploty alebo príznakov respiračného ochorenia -zvýšená teplota –nad 37,</w:t>
      </w:r>
      <w:r w:rsidR="009564CC" w:rsidRPr="007354F5">
        <w:rPr>
          <w:color w:val="auto"/>
          <w:sz w:val="24"/>
          <w:szCs w:val="24"/>
          <w:lang w:bidi="ar-SA"/>
        </w:rPr>
        <w:t>5</w:t>
      </w:r>
      <w:r w:rsidRPr="007354F5">
        <w:rPr>
          <w:color w:val="auto"/>
          <w:sz w:val="24"/>
          <w:szCs w:val="24"/>
          <w:lang w:bidi="ar-SA"/>
        </w:rPr>
        <w:t xml:space="preserve"> °C (alebo v závislosti od zdravotného </w:t>
      </w:r>
      <w:r w:rsidRPr="007354F5">
        <w:rPr>
          <w:color w:val="auto"/>
          <w:sz w:val="24"/>
          <w:szCs w:val="24"/>
          <w:lang w:bidi="ar-SA"/>
        </w:rPr>
        <w:lastRenderedPageBreak/>
        <w:t>znevýhodnenia klienta), kašeľ, sekrécia z nosa klienta alebo zamestnanca, im nebude umožnený vstup do zariadenia. Meranie teploty sa vykonáva denne.</w:t>
      </w:r>
    </w:p>
    <w:p w14:paraId="57B63707" w14:textId="36472122" w:rsidR="009C0A37" w:rsidRPr="007354F5" w:rsidRDefault="009C0A37"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 xml:space="preserve">Nasleduje dezinfekcia rúk sprevádzajúcej osoby, po ktorej vstupuje do priestorov šatne. </w:t>
      </w:r>
    </w:p>
    <w:p w14:paraId="0469DF70" w14:textId="203BBEE3" w:rsidR="009C0A37" w:rsidRPr="007354F5" w:rsidRDefault="009C0A37"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 xml:space="preserve">Šatňa je vymedzený priestor, kde sa môže </w:t>
      </w:r>
      <w:r w:rsidR="00C96483" w:rsidRPr="007354F5">
        <w:rPr>
          <w:color w:val="auto"/>
          <w:sz w:val="24"/>
          <w:szCs w:val="24"/>
          <w:lang w:bidi="ar-SA"/>
        </w:rPr>
        <w:t xml:space="preserve">1 </w:t>
      </w:r>
      <w:r w:rsidRPr="007354F5">
        <w:rPr>
          <w:color w:val="auto"/>
          <w:sz w:val="24"/>
          <w:szCs w:val="24"/>
          <w:lang w:bidi="ar-SA"/>
        </w:rPr>
        <w:t xml:space="preserve">sprevádzajúca osoba </w:t>
      </w:r>
      <w:r w:rsidR="00C96483" w:rsidRPr="007354F5">
        <w:rPr>
          <w:color w:val="auto"/>
          <w:sz w:val="24"/>
          <w:szCs w:val="24"/>
          <w:lang w:bidi="ar-SA"/>
        </w:rPr>
        <w:t xml:space="preserve">klienta </w:t>
      </w:r>
      <w:r w:rsidRPr="007354F5">
        <w:rPr>
          <w:color w:val="auto"/>
          <w:sz w:val="24"/>
          <w:szCs w:val="24"/>
          <w:lang w:bidi="ar-SA"/>
        </w:rPr>
        <w:t xml:space="preserve">zdržiavať za účelom poskytnutia nevyhnutnej pomoci pri prezliekaní klienta. </w:t>
      </w:r>
    </w:p>
    <w:p w14:paraId="6CAD81A2" w14:textId="77777777" w:rsidR="009C0A37" w:rsidRPr="007354F5" w:rsidRDefault="009C0A37" w:rsidP="002A7492">
      <w:pPr>
        <w:pStyle w:val="Odsekzoznamu"/>
        <w:numPr>
          <w:ilvl w:val="0"/>
          <w:numId w:val="7"/>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Sprevádzajúca osoba rešpektuje odporúčania zariadenia nevstupovať do ostatných priestorov zariadenia.</w:t>
      </w:r>
    </w:p>
    <w:p w14:paraId="26DA7659" w14:textId="22494F8C" w:rsidR="00E70B34" w:rsidRPr="007354F5" w:rsidRDefault="00E70B34" w:rsidP="009C0A37">
      <w:pPr>
        <w:suppressAutoHyphens w:val="0"/>
        <w:autoSpaceDE w:val="0"/>
        <w:autoSpaceDN w:val="0"/>
        <w:adjustRightInd w:val="0"/>
        <w:spacing w:line="276" w:lineRule="auto"/>
        <w:ind w:firstLine="0"/>
        <w:rPr>
          <w:rFonts w:ascii="Calibri" w:hAnsi="Calibri" w:cs="Calibri"/>
          <w:color w:val="auto"/>
          <w:sz w:val="23"/>
          <w:szCs w:val="23"/>
          <w:lang w:bidi="ar-SA"/>
        </w:rPr>
      </w:pPr>
    </w:p>
    <w:p w14:paraId="765040C4" w14:textId="1A4520BA" w:rsidR="00E758AC" w:rsidRPr="007354F5" w:rsidRDefault="00E758AC" w:rsidP="007354F5">
      <w:pPr>
        <w:pStyle w:val="Nadpis2"/>
        <w:shd w:val="clear" w:color="auto" w:fill="C2D69B" w:themeFill="accent3" w:themeFillTint="99"/>
        <w:spacing w:line="276" w:lineRule="auto"/>
        <w:jc w:val="both"/>
        <w:rPr>
          <w:color w:val="auto"/>
          <w:szCs w:val="24"/>
        </w:rPr>
      </w:pPr>
      <w:bookmarkStart w:id="17" w:name="_Toc70364332"/>
      <w:r w:rsidRPr="007354F5">
        <w:rPr>
          <w:color w:val="auto"/>
          <w:szCs w:val="24"/>
        </w:rPr>
        <w:t>Komunikácia odborného zamestnanca s klientom, rodinným príslušníkom s podozrením na COVID-19</w:t>
      </w:r>
      <w:bookmarkEnd w:id="17"/>
    </w:p>
    <w:p w14:paraId="7D3E2FC1" w14:textId="1C62B1BF" w:rsidR="00682A08" w:rsidRPr="007354F5" w:rsidRDefault="006D3FA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Počas dňa (prevádzky zariadenia) sa pravidelne sleduje zdravotný stav klientov a zamestnancov zdržujúcich sa v zariadení so zameraním na príznaky respiračného ochorenia. </w:t>
      </w:r>
      <w:bookmarkStart w:id="18" w:name="_Hlk70194357"/>
      <w:r w:rsidR="00685408" w:rsidRPr="007354F5">
        <w:rPr>
          <w:color w:val="auto"/>
          <w:sz w:val="24"/>
          <w:szCs w:val="24"/>
          <w:lang w:bidi="ar-SA"/>
        </w:rPr>
        <w:t>Z monitorovania zdravotného stavu odborný zamestnanec urobí zápis v </w:t>
      </w:r>
      <w:r w:rsidR="00685408" w:rsidRPr="007354F5">
        <w:rPr>
          <w:i/>
          <w:iCs/>
          <w:color w:val="auto"/>
          <w:sz w:val="24"/>
          <w:szCs w:val="24"/>
          <w:lang w:bidi="ar-SA"/>
        </w:rPr>
        <w:t>Knihe denných hlásení</w:t>
      </w:r>
      <w:bookmarkEnd w:id="18"/>
      <w:r w:rsidR="00685408" w:rsidRPr="007354F5">
        <w:rPr>
          <w:i/>
          <w:iCs/>
          <w:color w:val="auto"/>
          <w:sz w:val="24"/>
          <w:szCs w:val="24"/>
          <w:lang w:bidi="ar-SA"/>
        </w:rPr>
        <w:t>.</w:t>
      </w:r>
      <w:r w:rsidR="00685408" w:rsidRPr="007354F5">
        <w:rPr>
          <w:color w:val="auto"/>
          <w:sz w:val="24"/>
          <w:szCs w:val="24"/>
          <w:lang w:bidi="ar-SA"/>
        </w:rPr>
        <w:t xml:space="preserve"> </w:t>
      </w:r>
      <w:r w:rsidRPr="007354F5">
        <w:rPr>
          <w:color w:val="auto"/>
          <w:sz w:val="24"/>
          <w:szCs w:val="24"/>
          <w:lang w:bidi="ar-SA"/>
        </w:rPr>
        <w:t xml:space="preserve">V prípade vyskytnutia sa príznakov respiračného ochorenia alebo zvýšenej teploty klienta počas pobytu v zariadení, zamestnanci zariadenia okamžite izolujú klienta od ostatných klientov, kontaktujú rodinného príslušníka, opatrovníka klienta a odovzdajú mu  klienta pred vstupom do zariadenia. Po zistení takýchto príznakov nemôže byť klient prijatý opätovne do zariadenia najmenej </w:t>
      </w:r>
      <w:r w:rsidR="00C271EC" w:rsidRPr="007354F5">
        <w:rPr>
          <w:color w:val="auto"/>
          <w:sz w:val="24"/>
          <w:szCs w:val="24"/>
          <w:lang w:bidi="ar-SA"/>
        </w:rPr>
        <w:t>72</w:t>
      </w:r>
      <w:r w:rsidRPr="007354F5">
        <w:rPr>
          <w:color w:val="auto"/>
          <w:sz w:val="24"/>
          <w:szCs w:val="24"/>
          <w:lang w:bidi="ar-SA"/>
        </w:rPr>
        <w:t xml:space="preserve"> hodín. V prípade pretrvávajúcich ťažkostí /sekrécia, kašeľ/ je potrebné zo strany klienta, resp. opatrovníka klienta kontaktovať ošetrujúceho lekára, ktorý rozhodne o ďalšom postupe – či, resp. kedy klient môže opäť nastúpiť do zariadenia. Pri opätovnom nástupe klienta do zariadenia, zariadenie požaduje písomné </w:t>
      </w:r>
      <w:r w:rsidR="00A6760D" w:rsidRPr="007354F5">
        <w:rPr>
          <w:color w:val="auto"/>
          <w:sz w:val="24"/>
          <w:szCs w:val="24"/>
          <w:lang w:bidi="ar-SA"/>
        </w:rPr>
        <w:t>odporučenie</w:t>
      </w:r>
      <w:r w:rsidRPr="007354F5">
        <w:rPr>
          <w:color w:val="auto"/>
          <w:sz w:val="24"/>
          <w:szCs w:val="24"/>
          <w:lang w:bidi="ar-SA"/>
        </w:rPr>
        <w:t xml:space="preserve"> lekára, že klient môže navštevovať sociálne zariadenie ambulantnou formu</w:t>
      </w:r>
      <w:r w:rsidR="005B55ED" w:rsidRPr="007354F5">
        <w:rPr>
          <w:color w:val="auto"/>
          <w:sz w:val="24"/>
          <w:szCs w:val="24"/>
          <w:lang w:bidi="ar-SA"/>
        </w:rPr>
        <w:t xml:space="preserve"> </w:t>
      </w:r>
      <w:bookmarkStart w:id="19" w:name="_Hlk68675058"/>
      <w:r w:rsidR="005B55ED" w:rsidRPr="007354F5">
        <w:rPr>
          <w:color w:val="auto"/>
          <w:sz w:val="24"/>
          <w:szCs w:val="24"/>
          <w:lang w:bidi="ar-SA"/>
        </w:rPr>
        <w:t>alebo sa</w:t>
      </w:r>
      <w:r w:rsidR="004B75F2" w:rsidRPr="007354F5">
        <w:rPr>
          <w:color w:val="auto"/>
          <w:sz w:val="24"/>
          <w:szCs w:val="24"/>
          <w:lang w:bidi="ar-SA"/>
        </w:rPr>
        <w:t xml:space="preserve"> odporúča</w:t>
      </w:r>
      <w:r w:rsidR="005B55ED" w:rsidRPr="007354F5">
        <w:rPr>
          <w:color w:val="auto"/>
          <w:sz w:val="24"/>
          <w:szCs w:val="24"/>
          <w:lang w:bidi="ar-SA"/>
        </w:rPr>
        <w:t xml:space="preserve"> preukázať negatívnym výsledkom antigénového testu</w:t>
      </w:r>
      <w:r w:rsidR="00111BFB" w:rsidRPr="007354F5">
        <w:rPr>
          <w:color w:val="auto"/>
          <w:sz w:val="24"/>
          <w:szCs w:val="24"/>
          <w:lang w:bidi="ar-SA"/>
        </w:rPr>
        <w:t>, nie starším ako 24 hodín.</w:t>
      </w:r>
    </w:p>
    <w:p w14:paraId="16A41DBF" w14:textId="05104224" w:rsidR="00682A08" w:rsidRPr="007354F5" w:rsidRDefault="00682A08" w:rsidP="00682A08">
      <w:pPr>
        <w:pStyle w:val="Nadpis1"/>
        <w:spacing w:after="0"/>
        <w:rPr>
          <w:bCs/>
          <w:color w:val="auto"/>
          <w:sz w:val="24"/>
          <w:szCs w:val="24"/>
        </w:rPr>
      </w:pPr>
      <w:bookmarkStart w:id="20" w:name="_Toc70364333"/>
      <w:r w:rsidRPr="007354F5">
        <w:rPr>
          <w:bCs/>
          <w:color w:val="auto"/>
          <w:sz w:val="24"/>
          <w:szCs w:val="24"/>
        </w:rPr>
        <w:t>Príchod zamestnanca do práce</w:t>
      </w:r>
      <w:bookmarkEnd w:id="20"/>
    </w:p>
    <w:p w14:paraId="1A289A45" w14:textId="77777777" w:rsidR="00682A08" w:rsidRPr="007354F5" w:rsidRDefault="00682A08" w:rsidP="00682A08">
      <w:pPr>
        <w:suppressAutoHyphens w:val="0"/>
        <w:autoSpaceDE w:val="0"/>
        <w:autoSpaceDN w:val="0"/>
        <w:adjustRightInd w:val="0"/>
        <w:spacing w:line="276" w:lineRule="auto"/>
        <w:rPr>
          <w:color w:val="auto"/>
          <w:sz w:val="24"/>
          <w:szCs w:val="24"/>
          <w:u w:val="single"/>
          <w:lang w:bidi="ar-SA"/>
        </w:rPr>
      </w:pPr>
    </w:p>
    <w:p w14:paraId="17E257A6" w14:textId="70A89BE5" w:rsidR="00682A08" w:rsidRPr="007354F5" w:rsidRDefault="00682A08" w:rsidP="002A7492">
      <w:pPr>
        <w:pStyle w:val="Odsekzoznamu"/>
        <w:numPr>
          <w:ilvl w:val="0"/>
          <w:numId w:val="7"/>
        </w:numPr>
        <w:shd w:val="clear" w:color="auto" w:fill="FFFFFF"/>
        <w:ind w:left="426"/>
        <w:rPr>
          <w:color w:val="auto"/>
          <w:sz w:val="24"/>
          <w:szCs w:val="24"/>
        </w:rPr>
      </w:pPr>
      <w:bookmarkStart w:id="21" w:name="_Hlk70194980"/>
      <w:r w:rsidRPr="007354F5">
        <w:rPr>
          <w:color w:val="auto"/>
          <w:sz w:val="24"/>
          <w:szCs w:val="24"/>
          <w:lang w:bidi="ar-SA"/>
        </w:rPr>
        <w:t xml:space="preserve">Pri vstupe do zariadenia zamestnanec vypíše </w:t>
      </w:r>
      <w:r w:rsidR="00C96483" w:rsidRPr="007354F5">
        <w:rPr>
          <w:b/>
          <w:bCs/>
          <w:i/>
          <w:iCs/>
          <w:color w:val="auto"/>
          <w:sz w:val="24"/>
          <w:szCs w:val="24"/>
        </w:rPr>
        <w:t>Čestné vyhlásenie zamestnanca poskytovateľa sociálnej služby o zdravotnom stave zamestnanca a osôb, s ktorými je v styku</w:t>
      </w:r>
      <w:r w:rsidRPr="007354F5">
        <w:rPr>
          <w:i/>
          <w:iCs/>
          <w:color w:val="auto"/>
          <w:sz w:val="24"/>
          <w:szCs w:val="24"/>
          <w:lang w:bidi="ar-SA"/>
        </w:rPr>
        <w:t xml:space="preserve"> /príloha 0</w:t>
      </w:r>
      <w:r w:rsidR="00622A94" w:rsidRPr="007354F5">
        <w:rPr>
          <w:i/>
          <w:iCs/>
          <w:color w:val="auto"/>
          <w:sz w:val="24"/>
          <w:szCs w:val="24"/>
          <w:lang w:bidi="ar-SA"/>
        </w:rPr>
        <w:t>3</w:t>
      </w:r>
      <w:r w:rsidRPr="007354F5">
        <w:rPr>
          <w:i/>
          <w:iCs/>
          <w:color w:val="auto"/>
          <w:sz w:val="24"/>
          <w:szCs w:val="24"/>
          <w:lang w:bidi="ar-SA"/>
        </w:rPr>
        <w:t>./.</w:t>
      </w:r>
      <w:r w:rsidR="00C96483" w:rsidRPr="007354F5">
        <w:rPr>
          <w:i/>
          <w:iCs/>
          <w:color w:val="auto"/>
          <w:sz w:val="24"/>
          <w:szCs w:val="24"/>
          <w:lang w:bidi="ar-SA"/>
        </w:rPr>
        <w:t xml:space="preserve"> Čestné vyhlásenie </w:t>
      </w:r>
      <w:r w:rsidR="00607B57" w:rsidRPr="007354F5">
        <w:rPr>
          <w:i/>
          <w:iCs/>
          <w:color w:val="auto"/>
          <w:sz w:val="24"/>
          <w:szCs w:val="24"/>
          <w:lang w:bidi="ar-SA"/>
        </w:rPr>
        <w:t xml:space="preserve">zamestnanec vypisuje </w:t>
      </w:r>
      <w:r w:rsidR="00C96483" w:rsidRPr="007354F5">
        <w:rPr>
          <w:i/>
          <w:iCs/>
          <w:color w:val="auto"/>
          <w:sz w:val="24"/>
          <w:szCs w:val="24"/>
          <w:lang w:bidi="ar-SA"/>
        </w:rPr>
        <w:t xml:space="preserve"> </w:t>
      </w:r>
      <w:r w:rsidRPr="007354F5">
        <w:rPr>
          <w:i/>
          <w:iCs/>
          <w:color w:val="auto"/>
          <w:sz w:val="24"/>
          <w:szCs w:val="24"/>
          <w:lang w:bidi="ar-SA"/>
        </w:rPr>
        <w:t xml:space="preserve"> </w:t>
      </w:r>
      <w:r w:rsidRPr="007354F5">
        <w:rPr>
          <w:color w:val="auto"/>
          <w:sz w:val="24"/>
          <w:szCs w:val="24"/>
          <w:lang w:bidi="ar-SA"/>
        </w:rPr>
        <w:t xml:space="preserve">z dôvodu neprítomnosti  3 a viac dní </w:t>
      </w:r>
      <w:r w:rsidR="00607B57" w:rsidRPr="007354F5">
        <w:rPr>
          <w:color w:val="auto"/>
          <w:sz w:val="24"/>
          <w:szCs w:val="24"/>
          <w:lang w:bidi="ar-SA"/>
        </w:rPr>
        <w:t xml:space="preserve"> v zamestnaní </w:t>
      </w:r>
      <w:r w:rsidRPr="007354F5">
        <w:rPr>
          <w:color w:val="auto"/>
          <w:sz w:val="24"/>
          <w:szCs w:val="24"/>
          <w:lang w:bidi="ar-SA"/>
        </w:rPr>
        <w:t xml:space="preserve">alebo pri zmene skutočností uvedených v čestnom vyhlásení. </w:t>
      </w:r>
    </w:p>
    <w:p w14:paraId="614927CF" w14:textId="11E8F171" w:rsidR="00682A08" w:rsidRPr="007354F5" w:rsidRDefault="00682A08" w:rsidP="002A7492">
      <w:pPr>
        <w:pStyle w:val="Odsekzoznamu"/>
        <w:numPr>
          <w:ilvl w:val="0"/>
          <w:numId w:val="5"/>
        </w:numPr>
        <w:shd w:val="clear" w:color="auto" w:fill="FFFFFF"/>
        <w:suppressAutoHyphens w:val="0"/>
        <w:spacing w:line="276" w:lineRule="auto"/>
        <w:ind w:left="426"/>
        <w:rPr>
          <w:color w:val="auto"/>
          <w:sz w:val="24"/>
          <w:szCs w:val="24"/>
        </w:rPr>
      </w:pPr>
      <w:r w:rsidRPr="007354F5">
        <w:rPr>
          <w:color w:val="auto"/>
          <w:sz w:val="24"/>
          <w:szCs w:val="24"/>
          <w:lang w:bidi="ar-SA"/>
        </w:rPr>
        <w:t xml:space="preserve">Pri vstupe do zariadenia vo vstupných priestoroch </w:t>
      </w:r>
      <w:r w:rsidR="00607B57" w:rsidRPr="007354F5">
        <w:rPr>
          <w:color w:val="auto"/>
          <w:sz w:val="24"/>
          <w:szCs w:val="24"/>
          <w:lang w:bidi="ar-SA"/>
        </w:rPr>
        <w:t>zamestnanec</w:t>
      </w:r>
      <w:r w:rsidRPr="007354F5">
        <w:rPr>
          <w:color w:val="auto"/>
          <w:sz w:val="24"/>
          <w:szCs w:val="24"/>
          <w:lang w:bidi="ar-SA"/>
        </w:rPr>
        <w:t xml:space="preserve"> sa musí preukázať potvrdením o negatívnom výsledku antigénového testu na ochorenie COVID-19 nie starším ako 7 dní, pokiaľ sa na</w:t>
      </w:r>
      <w:r w:rsidR="00607B57" w:rsidRPr="007354F5">
        <w:rPr>
          <w:color w:val="auto"/>
          <w:sz w:val="24"/>
          <w:szCs w:val="24"/>
          <w:lang w:bidi="ar-SA"/>
        </w:rPr>
        <w:t xml:space="preserve"> zamestnanca </w:t>
      </w:r>
      <w:r w:rsidRPr="007354F5">
        <w:rPr>
          <w:color w:val="auto"/>
          <w:sz w:val="24"/>
          <w:szCs w:val="24"/>
        </w:rPr>
        <w:t xml:space="preserve">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 v intervale 7 dní. </w:t>
      </w:r>
    </w:p>
    <w:bookmarkEnd w:id="21"/>
    <w:p w14:paraId="4E892C5B" w14:textId="1854FAC7" w:rsidR="00682A08" w:rsidRPr="007354F5" w:rsidRDefault="00682A08" w:rsidP="002A7492">
      <w:pPr>
        <w:pStyle w:val="Odsekzoznamu"/>
        <w:numPr>
          <w:ilvl w:val="0"/>
          <w:numId w:val="5"/>
        </w:numPr>
        <w:spacing w:line="276" w:lineRule="auto"/>
        <w:ind w:left="426"/>
        <w:rPr>
          <w:color w:val="auto"/>
          <w:sz w:val="24"/>
          <w:szCs w:val="24"/>
        </w:rPr>
      </w:pPr>
      <w:r w:rsidRPr="007354F5">
        <w:rPr>
          <w:color w:val="auto"/>
          <w:sz w:val="24"/>
          <w:szCs w:val="24"/>
        </w:rPr>
        <w:t>Zamestnanci nastupujú do práce</w:t>
      </w:r>
      <w:r w:rsidR="00607B57" w:rsidRPr="007354F5">
        <w:rPr>
          <w:color w:val="auto"/>
          <w:sz w:val="24"/>
          <w:szCs w:val="24"/>
        </w:rPr>
        <w:t>,</w:t>
      </w:r>
      <w:r w:rsidRPr="007354F5">
        <w:rPr>
          <w:color w:val="auto"/>
          <w:sz w:val="24"/>
          <w:szCs w:val="24"/>
        </w:rPr>
        <w:t xml:space="preserve"> len ak nemajú príznaky ochorenia Covid-19. Dodržiavajú všeobecné zásady, ktoré pomáhajú zabrániť šíreniu respiračných vírusov /primárne preventívne opatrenia/. Pri vstupe je každému zamestnancovi odmeraná teplota. </w:t>
      </w:r>
    </w:p>
    <w:p w14:paraId="2A7C0603" w14:textId="77777777" w:rsidR="005C29B3" w:rsidRPr="007354F5" w:rsidRDefault="005C29B3" w:rsidP="002A7492">
      <w:pPr>
        <w:pStyle w:val="Odsekzoznamu"/>
        <w:numPr>
          <w:ilvl w:val="0"/>
          <w:numId w:val="5"/>
        </w:numPr>
        <w:spacing w:line="276" w:lineRule="auto"/>
        <w:ind w:left="426"/>
        <w:rPr>
          <w:color w:val="auto"/>
          <w:sz w:val="24"/>
          <w:szCs w:val="24"/>
        </w:rPr>
      </w:pPr>
      <w:r w:rsidRPr="007354F5">
        <w:rPr>
          <w:color w:val="auto"/>
          <w:sz w:val="24"/>
          <w:szCs w:val="24"/>
        </w:rPr>
        <w:lastRenderedPageBreak/>
        <w:t>Zamestnanci rešpektujú všeobecné zásady prevencie:</w:t>
      </w:r>
    </w:p>
    <w:p w14:paraId="72FF5E27" w14:textId="77777777" w:rsidR="005C29B3" w:rsidRPr="007354F5" w:rsidRDefault="005C29B3" w:rsidP="002A7492">
      <w:pPr>
        <w:pStyle w:val="Odsekzoznamu"/>
        <w:numPr>
          <w:ilvl w:val="0"/>
          <w:numId w:val="22"/>
        </w:numPr>
        <w:spacing w:line="276" w:lineRule="auto"/>
        <w:ind w:left="426"/>
        <w:rPr>
          <w:color w:val="auto"/>
          <w:sz w:val="24"/>
          <w:szCs w:val="24"/>
        </w:rPr>
      </w:pPr>
      <w:r w:rsidRPr="007354F5">
        <w:rPr>
          <w:color w:val="auto"/>
          <w:sz w:val="24"/>
          <w:szCs w:val="24"/>
        </w:rPr>
        <w:t>Umývať si ruky často mydlom a vodou najmenej 20 sekúnd. Ak nie je k dispozícii mydlo a voda, treba použiť dezinfekčný prostriedok na ruky na báze alkoholu</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tblGrid>
      <w:tr w:rsidR="005C29B3" w:rsidRPr="007354F5" w14:paraId="3220F1E1" w14:textId="77777777" w:rsidTr="004C3ADD">
        <w:tc>
          <w:tcPr>
            <w:tcW w:w="9180" w:type="dxa"/>
          </w:tcPr>
          <w:p w14:paraId="49CBFFCB"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Nedotýkať sa očí, nosa a úst, </w:t>
            </w:r>
            <w:proofErr w:type="spellStart"/>
            <w:r w:rsidRPr="007354F5">
              <w:rPr>
                <w:color w:val="auto"/>
                <w:sz w:val="24"/>
                <w:szCs w:val="24"/>
              </w:rPr>
              <w:t>koronavírus</w:t>
            </w:r>
            <w:proofErr w:type="spellEnd"/>
            <w:r w:rsidRPr="007354F5">
              <w:rPr>
                <w:color w:val="auto"/>
                <w:sz w:val="24"/>
                <w:szCs w:val="24"/>
              </w:rPr>
              <w:t xml:space="preserve"> sa môže preniesť kontaminovanými rukami. </w:t>
            </w:r>
          </w:p>
        </w:tc>
      </w:tr>
      <w:tr w:rsidR="005C29B3" w:rsidRPr="007354F5" w14:paraId="5D673317" w14:textId="77777777" w:rsidTr="004C3ADD">
        <w:tc>
          <w:tcPr>
            <w:tcW w:w="9180" w:type="dxa"/>
          </w:tcPr>
          <w:p w14:paraId="34EC0421"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Zakrývať si nos a ústa pri kašľaní a kýchaní jednorazovou papierovou vreckovkou a následne ju zlikvidovať. </w:t>
            </w:r>
          </w:p>
        </w:tc>
      </w:tr>
      <w:tr w:rsidR="005C29B3" w:rsidRPr="007354F5" w14:paraId="6E6EDCE9" w14:textId="77777777" w:rsidTr="004C3ADD">
        <w:tc>
          <w:tcPr>
            <w:tcW w:w="9180" w:type="dxa"/>
          </w:tcPr>
          <w:p w14:paraId="5B1FCFAC"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Vyhýbať sa blízkemu kontaktu s ľuďmi, ktorí javia príznaky nádchy alebo chrípky. </w:t>
            </w:r>
          </w:p>
        </w:tc>
      </w:tr>
      <w:tr w:rsidR="005C29B3" w:rsidRPr="007354F5" w14:paraId="49FEB232" w14:textId="77777777" w:rsidTr="004C3ADD">
        <w:tc>
          <w:tcPr>
            <w:tcW w:w="9180" w:type="dxa"/>
          </w:tcPr>
          <w:p w14:paraId="2E1DD846"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Dodržiavať vzdialenosť najmenej dva metre medzi vami a kýmkoľvek kto kašle alebo kýcha. </w:t>
            </w:r>
          </w:p>
        </w:tc>
      </w:tr>
      <w:tr w:rsidR="005C29B3" w:rsidRPr="007354F5" w14:paraId="68ADBD78" w14:textId="77777777" w:rsidTr="004C3ADD">
        <w:tc>
          <w:tcPr>
            <w:tcW w:w="9180" w:type="dxa"/>
          </w:tcPr>
          <w:p w14:paraId="4B070DEB"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Ak ste chorý, kontaktovať svojho ošetrujúceho lekára, ktorý určí ďalší postup liečby, doma na lôžku sa z ochorenia liečiť v samostatnej izbe. </w:t>
            </w:r>
          </w:p>
        </w:tc>
      </w:tr>
      <w:tr w:rsidR="005C29B3" w:rsidRPr="007354F5" w14:paraId="0619DDDD" w14:textId="77777777" w:rsidTr="004C3ADD">
        <w:tc>
          <w:tcPr>
            <w:tcW w:w="9180" w:type="dxa"/>
          </w:tcPr>
          <w:p w14:paraId="6C4AA146"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V domácnosti dbať na zvýšenú dezinfekciu povrchov. </w:t>
            </w:r>
          </w:p>
        </w:tc>
      </w:tr>
      <w:tr w:rsidR="005C29B3" w:rsidRPr="007354F5" w14:paraId="0D85F9EE"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29611C43"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Vyhnúť sa úzkemu kontaktu s ľuďmi s akútnym respiračným ochorením. </w:t>
            </w:r>
          </w:p>
        </w:tc>
      </w:tr>
      <w:tr w:rsidR="005C29B3" w:rsidRPr="007354F5" w14:paraId="76AA5D76"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67D1CCCA"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Skrátiť pobyt v priestoroch, kde sa nachádza veľké množstvo ľudí. </w:t>
            </w:r>
          </w:p>
        </w:tc>
      </w:tr>
      <w:tr w:rsidR="005C29B3" w:rsidRPr="007354F5" w14:paraId="577029BC"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00D07048"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Často si umývať ruky teplou vodou a mydlom (najmä pri priamom kontakte s chorými alebo izolovanými pri čakaní na výsledky v prostredí zariadenia sociálnych služieb alebo ich okolí), ak mydlo s dezinfekčným účinkom v dávkovači nie je dostupné. Ako ďalší stupeň po umytí rúk je vhodné použiť dezinfekčný gél na báze alkoholu. </w:t>
            </w:r>
          </w:p>
        </w:tc>
      </w:tr>
      <w:tr w:rsidR="005C29B3" w:rsidRPr="007354F5" w14:paraId="1E298439"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04FDF841"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 xml:space="preserve">Účinnosť umývania rúk možno zvýšiť použitím dezinfekčného mydla s </w:t>
            </w:r>
            <w:proofErr w:type="spellStart"/>
            <w:r w:rsidRPr="007354F5">
              <w:rPr>
                <w:color w:val="auto"/>
                <w:sz w:val="24"/>
                <w:szCs w:val="24"/>
              </w:rPr>
              <w:t>virucídnym</w:t>
            </w:r>
            <w:proofErr w:type="spellEnd"/>
            <w:r w:rsidRPr="007354F5">
              <w:rPr>
                <w:color w:val="auto"/>
                <w:sz w:val="24"/>
                <w:szCs w:val="24"/>
              </w:rPr>
              <w:t xml:space="preserve"> účinkom. </w:t>
            </w:r>
          </w:p>
        </w:tc>
      </w:tr>
      <w:tr w:rsidR="005C29B3" w:rsidRPr="007354F5" w14:paraId="0B6BC0E0"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39C2316F" w14:textId="77777777" w:rsidR="005C29B3" w:rsidRPr="007354F5" w:rsidRDefault="005C29B3" w:rsidP="002A7492">
            <w:pPr>
              <w:pStyle w:val="Odsekzoznamu"/>
              <w:numPr>
                <w:ilvl w:val="0"/>
                <w:numId w:val="22"/>
              </w:numPr>
              <w:ind w:left="318"/>
              <w:rPr>
                <w:color w:val="auto"/>
                <w:sz w:val="24"/>
                <w:szCs w:val="24"/>
              </w:rPr>
            </w:pPr>
            <w:r w:rsidRPr="007354F5">
              <w:rPr>
                <w:color w:val="auto"/>
                <w:sz w:val="24"/>
                <w:szCs w:val="24"/>
              </w:rPr>
              <w:t>Zamestnanci zo všetkých pracovných činností si majú umývať ruky:</w:t>
            </w:r>
          </w:p>
          <w:p w14:paraId="69EF4809"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pred odchodom z domu,</w:t>
            </w:r>
          </w:p>
          <w:p w14:paraId="1BAB83DF"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pri príchode do práce,</w:t>
            </w:r>
          </w:p>
          <w:p w14:paraId="1DEECC7E"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po použití toalety,</w:t>
            </w:r>
          </w:p>
          <w:p w14:paraId="6D27C660"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po prestávke a denných pracovných činnostiach, pred prípravou jedla a nápojov,</w:t>
            </w:r>
          </w:p>
          <w:p w14:paraId="29F25174"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pred a po konzumácii jedla a nápojov, vrátane desiat,</w:t>
            </w:r>
          </w:p>
          <w:p w14:paraId="502B9D4A"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pred odchodom z práce,</w:t>
            </w:r>
          </w:p>
          <w:p w14:paraId="343E0B08"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pri príchode domov,</w:t>
            </w:r>
          </w:p>
          <w:p w14:paraId="4B3A0201" w14:textId="77777777" w:rsidR="005C29B3" w:rsidRPr="007354F5" w:rsidRDefault="005C29B3" w:rsidP="002A7492">
            <w:pPr>
              <w:pStyle w:val="Odsekzoznamu"/>
              <w:numPr>
                <w:ilvl w:val="0"/>
                <w:numId w:val="6"/>
              </w:numPr>
              <w:suppressAutoHyphens w:val="0"/>
              <w:spacing w:after="160" w:line="259" w:lineRule="auto"/>
              <w:ind w:left="318" w:firstLine="66"/>
              <w:rPr>
                <w:color w:val="auto"/>
                <w:sz w:val="24"/>
                <w:szCs w:val="24"/>
              </w:rPr>
            </w:pPr>
            <w:r w:rsidRPr="007354F5">
              <w:rPr>
                <w:color w:val="auto"/>
                <w:sz w:val="24"/>
                <w:szCs w:val="24"/>
              </w:rPr>
              <w:t>po každom priamom kontakte s chorým alebo izolovaným klientom.</w:t>
            </w:r>
          </w:p>
        </w:tc>
      </w:tr>
      <w:tr w:rsidR="005C29B3" w:rsidRPr="007354F5" w14:paraId="1D28F3F9"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3FD3030E" w14:textId="77777777" w:rsidR="005C29B3" w:rsidRPr="007354F5" w:rsidRDefault="005C29B3" w:rsidP="002A7492">
            <w:pPr>
              <w:pStyle w:val="Odsekzoznamu"/>
              <w:numPr>
                <w:ilvl w:val="0"/>
                <w:numId w:val="23"/>
              </w:numPr>
              <w:ind w:left="318"/>
              <w:rPr>
                <w:color w:val="auto"/>
                <w:sz w:val="24"/>
                <w:szCs w:val="24"/>
              </w:rPr>
            </w:pPr>
            <w:r w:rsidRPr="007354F5">
              <w:rPr>
                <w:color w:val="auto"/>
                <w:sz w:val="24"/>
                <w:szCs w:val="24"/>
              </w:rPr>
              <w:t>Nepoužívať spoločné uteráky a predmety osobnej potreby.</w:t>
            </w:r>
          </w:p>
        </w:tc>
      </w:tr>
      <w:tr w:rsidR="007354F5" w:rsidRPr="007354F5" w14:paraId="599D1EFE" w14:textId="77777777" w:rsidTr="004C3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tcPr>
          <w:p w14:paraId="472460A9" w14:textId="77777777" w:rsidR="005C29B3" w:rsidRPr="007354F5" w:rsidRDefault="005C29B3" w:rsidP="002A7492">
            <w:pPr>
              <w:pStyle w:val="Odsekzoznamu"/>
              <w:numPr>
                <w:ilvl w:val="0"/>
                <w:numId w:val="23"/>
              </w:numPr>
              <w:ind w:left="318"/>
              <w:rPr>
                <w:color w:val="auto"/>
                <w:sz w:val="24"/>
                <w:szCs w:val="24"/>
              </w:rPr>
            </w:pPr>
            <w:r w:rsidRPr="007354F5">
              <w:rPr>
                <w:color w:val="auto"/>
                <w:sz w:val="24"/>
                <w:szCs w:val="24"/>
              </w:rPr>
              <w:t>Dodržiavať zásady dezinfekcie povrchov v zmysle prevádzkového poriadku a po každej činnosti, pri ktorej došlo ku ich kontaminácii a vetrať</w:t>
            </w:r>
          </w:p>
        </w:tc>
      </w:tr>
    </w:tbl>
    <w:p w14:paraId="7F777812" w14:textId="77777777" w:rsidR="00682A08" w:rsidRPr="007354F5" w:rsidRDefault="00682A08" w:rsidP="002A7492">
      <w:pPr>
        <w:pStyle w:val="Odsekzoznamu"/>
        <w:numPr>
          <w:ilvl w:val="0"/>
          <w:numId w:val="3"/>
        </w:numPr>
        <w:spacing w:line="276" w:lineRule="auto"/>
        <w:ind w:left="426"/>
        <w:rPr>
          <w:color w:val="auto"/>
          <w:sz w:val="24"/>
          <w:szCs w:val="24"/>
        </w:rPr>
      </w:pPr>
      <w:r w:rsidRPr="007354F5">
        <w:rPr>
          <w:color w:val="auto"/>
          <w:sz w:val="24"/>
          <w:szCs w:val="24"/>
        </w:rPr>
        <w:t xml:space="preserve">Ak je zamestnancovi odmeraná zvýšená teplota (nad 37,5°C) je potrebná izolácia zamestnanca a meranie teploty sa zopakuje po 5 -10 - 15 minútach, ak teplota bude stúpať, je potrebné zamestnanca poslať domov do domácej izolácie a poučiť ho, aby kontaktoval svojho ošetrujúceho lekára a následne informoval svojho nadriadeného o postupe, aký zvolil jeho všeobecný lekár. </w:t>
      </w:r>
    </w:p>
    <w:p w14:paraId="7D45875C" w14:textId="036D9E79" w:rsidR="00682A08" w:rsidRPr="007354F5" w:rsidRDefault="00682A08" w:rsidP="002A7492">
      <w:pPr>
        <w:pStyle w:val="Odsekzoznamu"/>
        <w:numPr>
          <w:ilvl w:val="0"/>
          <w:numId w:val="3"/>
        </w:numPr>
        <w:spacing w:line="276" w:lineRule="auto"/>
        <w:ind w:left="426"/>
        <w:rPr>
          <w:color w:val="auto"/>
          <w:sz w:val="24"/>
          <w:szCs w:val="24"/>
        </w:rPr>
      </w:pPr>
      <w:r w:rsidRPr="007354F5">
        <w:rPr>
          <w:color w:val="auto"/>
          <w:sz w:val="24"/>
          <w:szCs w:val="24"/>
        </w:rPr>
        <w:t xml:space="preserve">Ak sa u zamestnanca počas pracovnej zmeny objavia príznaky ochorenia (horúčka, kašeľ, sťažené dýchanie, bolesti kĺbov, svalov, slabosť, únava ...) je zabezpečená izolácia zamestnanca v určenej miestnosti, v závislosti od zdravotného stavu je buď privolaná záchranná zdravotná služba na tiesňovej linke (155 alebo 112) alebo zamestnanec kontaktuje svojho ošetrujúceho lekára, ktorý určí ďalší postup; zároveň je potrebné kontaktovať RÚVZ a informovať ich o danej situácii, a ďalej sa riadiť ich pokynmi. </w:t>
      </w:r>
    </w:p>
    <w:p w14:paraId="1F652794" w14:textId="5754980A" w:rsidR="00502B3B" w:rsidRPr="007354F5" w:rsidRDefault="00502B3B" w:rsidP="00502B3B">
      <w:pPr>
        <w:spacing w:line="276" w:lineRule="auto"/>
        <w:rPr>
          <w:color w:val="auto"/>
          <w:sz w:val="24"/>
          <w:szCs w:val="24"/>
        </w:rPr>
      </w:pPr>
    </w:p>
    <w:p w14:paraId="4732914E" w14:textId="735BE7AC" w:rsidR="00502B3B" w:rsidRPr="007354F5" w:rsidRDefault="00502B3B" w:rsidP="00502B3B">
      <w:pPr>
        <w:pStyle w:val="Nadpis1"/>
        <w:spacing w:after="0"/>
        <w:rPr>
          <w:bCs/>
          <w:color w:val="auto"/>
          <w:sz w:val="24"/>
          <w:szCs w:val="24"/>
        </w:rPr>
      </w:pPr>
      <w:bookmarkStart w:id="22" w:name="_Toc70320411"/>
      <w:bookmarkStart w:id="23" w:name="_Toc70364334"/>
      <w:r w:rsidRPr="007354F5">
        <w:rPr>
          <w:bCs/>
          <w:color w:val="auto"/>
          <w:sz w:val="24"/>
          <w:szCs w:val="24"/>
        </w:rPr>
        <w:lastRenderedPageBreak/>
        <w:t>Realizácia návštev vo vonkajších priestoroch zariadenia sociálnych služieb s ambulantnou formou v čase uvoľňovania opatrení súvisiacich s výskytom ochorenia COVID - 19</w:t>
      </w:r>
      <w:bookmarkEnd w:id="22"/>
      <w:bookmarkEnd w:id="23"/>
    </w:p>
    <w:p w14:paraId="79FD43D6" w14:textId="77777777" w:rsidR="00502B3B" w:rsidRPr="007354F5" w:rsidRDefault="00502B3B" w:rsidP="00502B3B">
      <w:pPr>
        <w:spacing w:after="240" w:line="276" w:lineRule="auto"/>
        <w:ind w:firstLine="0"/>
        <w:rPr>
          <w:color w:val="auto"/>
          <w:sz w:val="24"/>
          <w:szCs w:val="24"/>
        </w:rPr>
      </w:pPr>
    </w:p>
    <w:p w14:paraId="0420552B" w14:textId="77777777" w:rsidR="00502B3B" w:rsidRPr="007354F5" w:rsidRDefault="00502B3B" w:rsidP="007354F5">
      <w:pPr>
        <w:pStyle w:val="Nadpis2"/>
        <w:shd w:val="clear" w:color="auto" w:fill="C2D69B" w:themeFill="accent3" w:themeFillTint="99"/>
        <w:rPr>
          <w:color w:val="auto"/>
        </w:rPr>
      </w:pPr>
      <w:bookmarkStart w:id="24" w:name="_Toc42233439"/>
      <w:bookmarkStart w:id="25" w:name="_Toc70320412"/>
      <w:bookmarkStart w:id="26" w:name="_Toc70364335"/>
      <w:r w:rsidRPr="007354F5">
        <w:rPr>
          <w:color w:val="auto"/>
        </w:rPr>
        <w:t>O čom je nutné informovať pred návštevou</w:t>
      </w:r>
      <w:bookmarkEnd w:id="24"/>
      <w:bookmarkEnd w:id="25"/>
      <w:bookmarkEnd w:id="26"/>
    </w:p>
    <w:p w14:paraId="676FFFCD" w14:textId="38213F68" w:rsidR="00502B3B" w:rsidRPr="007354F5" w:rsidRDefault="00502B3B" w:rsidP="00502B3B">
      <w:pPr>
        <w:suppressAutoHyphens w:val="0"/>
        <w:autoSpaceDE w:val="0"/>
        <w:autoSpaceDN w:val="0"/>
        <w:adjustRightInd w:val="0"/>
        <w:spacing w:line="276" w:lineRule="auto"/>
        <w:ind w:firstLine="0"/>
        <w:rPr>
          <w:color w:val="auto"/>
          <w:sz w:val="24"/>
          <w:szCs w:val="24"/>
          <w:lang w:bidi="ar-SA"/>
        </w:rPr>
      </w:pPr>
      <w:r w:rsidRPr="007354F5">
        <w:rPr>
          <w:color w:val="auto"/>
          <w:sz w:val="24"/>
          <w:szCs w:val="24"/>
          <w:lang w:bidi="ar-SA"/>
        </w:rPr>
        <w:t xml:space="preserve">       Zariadenie je povinné oboznámiť klientov a návštevníkov o: </w:t>
      </w:r>
    </w:p>
    <w:p w14:paraId="4EB5499E" w14:textId="27D3B01D" w:rsidR="00502B3B" w:rsidRPr="007354F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aktuálnych hygienicko-epidemiologických opatreniach v zariadení a celkovej organizácii chodu zariadenia počas návštevy, </w:t>
      </w:r>
    </w:p>
    <w:p w14:paraId="7F182179" w14:textId="721DDAC8" w:rsidR="00DF111E" w:rsidRPr="007354F5" w:rsidRDefault="00DF111E"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Návštevy sú povolené len v exteriéri zariadenia</w:t>
      </w:r>
    </w:p>
    <w:p w14:paraId="7DB1910D" w14:textId="3587759F" w:rsidR="00502B3B" w:rsidRPr="007354F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Pri vstupe do zariadenia vo vstupných priestoroch návštevník sa musí preukázať potvrdením o negatívnom výsledku antigénového testu na ochorenie COVID-19 nie starším ako 7 dní.</w:t>
      </w:r>
    </w:p>
    <w:p w14:paraId="28B8369F" w14:textId="7497641E" w:rsidR="00571DFD" w:rsidRPr="007354F5" w:rsidRDefault="00571DFD"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O tom, že sa uskutočnila návšteva  odborný zamestnanec urobí zápis v </w:t>
      </w:r>
      <w:r w:rsidRPr="007354F5">
        <w:rPr>
          <w:i/>
          <w:iCs/>
          <w:color w:val="auto"/>
          <w:sz w:val="24"/>
          <w:szCs w:val="24"/>
          <w:lang w:bidi="ar-SA"/>
        </w:rPr>
        <w:t>Knihe denných hlásení</w:t>
      </w:r>
      <w:r w:rsidR="007105C3">
        <w:rPr>
          <w:i/>
          <w:iCs/>
          <w:color w:val="auto"/>
          <w:sz w:val="24"/>
          <w:szCs w:val="24"/>
          <w:lang w:bidi="ar-SA"/>
        </w:rPr>
        <w:t xml:space="preserve">. </w:t>
      </w:r>
      <w:r w:rsidR="007105C3" w:rsidRPr="007105C3">
        <w:rPr>
          <w:color w:val="auto"/>
          <w:sz w:val="24"/>
          <w:szCs w:val="24"/>
          <w:lang w:bidi="ar-SA"/>
        </w:rPr>
        <w:t>Návštevník sa zapíše do</w:t>
      </w:r>
      <w:r w:rsidR="007105C3">
        <w:rPr>
          <w:i/>
          <w:iCs/>
          <w:color w:val="auto"/>
          <w:sz w:val="24"/>
          <w:szCs w:val="24"/>
          <w:lang w:bidi="ar-SA"/>
        </w:rPr>
        <w:t xml:space="preserve"> Knihy návštev. </w:t>
      </w:r>
    </w:p>
    <w:p w14:paraId="2016AD1D" w14:textId="77777777" w:rsidR="00502B3B" w:rsidRPr="007354F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Zariadenie odporúča, aby osoby, ktoré spadajú do rizikovej skupiny osôb alebo osoby žijúce v spoločnej domácnosti s osobou v rizikovej skupine, zvážili návštevu zariadenia. </w:t>
      </w:r>
    </w:p>
    <w:p w14:paraId="20FC0216" w14:textId="77777777" w:rsidR="00502B3B" w:rsidRPr="007354F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RIZIKOVÉ SKUPINY OSÔB:</w:t>
      </w:r>
    </w:p>
    <w:p w14:paraId="7EE8C394" w14:textId="77777777" w:rsidR="00502B3B" w:rsidRPr="007354F5" w:rsidRDefault="00502B3B" w:rsidP="002A7492">
      <w:pPr>
        <w:pStyle w:val="Odsekzoznamu"/>
        <w:numPr>
          <w:ilvl w:val="0"/>
          <w:numId w:val="8"/>
        </w:numPr>
        <w:suppressAutoHyphens w:val="0"/>
        <w:autoSpaceDE w:val="0"/>
        <w:autoSpaceDN w:val="0"/>
        <w:adjustRightInd w:val="0"/>
        <w:spacing w:line="276" w:lineRule="auto"/>
        <w:rPr>
          <w:color w:val="auto"/>
          <w:sz w:val="24"/>
          <w:szCs w:val="24"/>
          <w:lang w:bidi="ar-SA"/>
        </w:rPr>
      </w:pPr>
      <w:r w:rsidRPr="007354F5">
        <w:rPr>
          <w:color w:val="auto"/>
          <w:sz w:val="24"/>
          <w:szCs w:val="24"/>
          <w:lang w:bidi="ar-SA"/>
        </w:rPr>
        <w:t xml:space="preserve">Starší ľudia vo veku nad 60 rokov a viac </w:t>
      </w:r>
    </w:p>
    <w:p w14:paraId="42A410CF" w14:textId="77777777" w:rsidR="00502B3B" w:rsidRPr="007354F5" w:rsidRDefault="00502B3B" w:rsidP="002A7492">
      <w:pPr>
        <w:pStyle w:val="Odsekzoznamu"/>
        <w:numPr>
          <w:ilvl w:val="0"/>
          <w:numId w:val="8"/>
        </w:numPr>
        <w:suppressAutoHyphens w:val="0"/>
        <w:autoSpaceDE w:val="0"/>
        <w:autoSpaceDN w:val="0"/>
        <w:adjustRightInd w:val="0"/>
        <w:spacing w:line="276" w:lineRule="auto"/>
        <w:rPr>
          <w:color w:val="auto"/>
          <w:sz w:val="24"/>
          <w:szCs w:val="24"/>
          <w:lang w:bidi="ar-SA"/>
        </w:rPr>
      </w:pPr>
      <w:r w:rsidRPr="007354F5">
        <w:rPr>
          <w:color w:val="auto"/>
          <w:sz w:val="24"/>
          <w:szCs w:val="24"/>
          <w:lang w:bidi="ar-SA"/>
        </w:rPr>
        <w:t xml:space="preserve">Osoby s pľúcnou chorobou a s chronickým ochorením srdca a pľúc + ďalšie diagnózy </w:t>
      </w:r>
    </w:p>
    <w:p w14:paraId="2B259B69" w14:textId="77777777" w:rsidR="00502B3B" w:rsidRPr="007354F5" w:rsidRDefault="00502B3B" w:rsidP="002A7492">
      <w:pPr>
        <w:pStyle w:val="Odsekzoznamu"/>
        <w:numPr>
          <w:ilvl w:val="0"/>
          <w:numId w:val="8"/>
        </w:numPr>
        <w:suppressAutoHyphens w:val="0"/>
        <w:autoSpaceDE w:val="0"/>
        <w:autoSpaceDN w:val="0"/>
        <w:adjustRightInd w:val="0"/>
        <w:spacing w:line="276" w:lineRule="auto"/>
        <w:rPr>
          <w:color w:val="auto"/>
          <w:sz w:val="24"/>
          <w:szCs w:val="24"/>
          <w:lang w:bidi="ar-SA"/>
        </w:rPr>
      </w:pPr>
      <w:r w:rsidRPr="007354F5">
        <w:rPr>
          <w:color w:val="auto"/>
          <w:sz w:val="24"/>
          <w:szCs w:val="24"/>
          <w:lang w:bidi="ar-SA"/>
        </w:rPr>
        <w:t>Osoby s chronickým ochorením spojeným so zníženou imunitou</w:t>
      </w:r>
      <w:r w:rsidRPr="007354F5">
        <w:rPr>
          <w:rFonts w:ascii="Calibri" w:hAnsi="Calibri" w:cs="Calibri"/>
          <w:color w:val="auto"/>
          <w:sz w:val="23"/>
          <w:szCs w:val="23"/>
          <w:lang w:bidi="ar-SA"/>
        </w:rPr>
        <w:t xml:space="preserve"> </w:t>
      </w:r>
    </w:p>
    <w:p w14:paraId="5CC7C630" w14:textId="77777777" w:rsidR="00502B3B" w:rsidRPr="007354F5" w:rsidRDefault="00502B3B" w:rsidP="00502B3B">
      <w:pPr>
        <w:rPr>
          <w:color w:val="auto"/>
          <w:sz w:val="24"/>
          <w:szCs w:val="24"/>
        </w:rPr>
      </w:pPr>
    </w:p>
    <w:p w14:paraId="770AFE5E" w14:textId="111A50FF" w:rsidR="00502B3B" w:rsidRPr="007354F5" w:rsidRDefault="00502B3B" w:rsidP="00502B3B">
      <w:pPr>
        <w:pStyle w:val="Nadpis2"/>
        <w:shd w:val="clear" w:color="auto" w:fill="C2D69B" w:themeFill="accent3" w:themeFillTint="99"/>
        <w:rPr>
          <w:b w:val="0"/>
          <w:bCs w:val="0"/>
          <w:color w:val="auto"/>
          <w:szCs w:val="24"/>
        </w:rPr>
      </w:pPr>
      <w:bookmarkStart w:id="27" w:name="_Toc42233440"/>
      <w:bookmarkStart w:id="28" w:name="_Toc70320413"/>
      <w:bookmarkStart w:id="29" w:name="_Toc70364336"/>
      <w:r w:rsidRPr="007354F5">
        <w:rPr>
          <w:color w:val="auto"/>
        </w:rPr>
        <w:t>Príchod návštevy do zariadenia (</w:t>
      </w:r>
      <w:r w:rsidR="00571DFD" w:rsidRPr="007354F5">
        <w:rPr>
          <w:color w:val="auto"/>
        </w:rPr>
        <w:t>len</w:t>
      </w:r>
      <w:r w:rsidRPr="007354F5">
        <w:rPr>
          <w:color w:val="auto"/>
        </w:rPr>
        <w:t xml:space="preserve"> vonkajš</w:t>
      </w:r>
      <w:r w:rsidR="00571DFD" w:rsidRPr="007354F5">
        <w:rPr>
          <w:color w:val="auto"/>
        </w:rPr>
        <w:t>ie</w:t>
      </w:r>
      <w:r w:rsidRPr="007354F5">
        <w:rPr>
          <w:color w:val="auto"/>
        </w:rPr>
        <w:t xml:space="preserve"> priestor</w:t>
      </w:r>
      <w:r w:rsidR="00571DFD" w:rsidRPr="007354F5">
        <w:rPr>
          <w:color w:val="auto"/>
        </w:rPr>
        <w:t>y</w:t>
      </w:r>
      <w:r w:rsidRPr="007354F5">
        <w:rPr>
          <w:color w:val="auto"/>
        </w:rPr>
        <w:t>)</w:t>
      </w:r>
      <w:bookmarkEnd w:id="27"/>
      <w:bookmarkEnd w:id="28"/>
      <w:bookmarkEnd w:id="29"/>
    </w:p>
    <w:p w14:paraId="7BCD61AB" w14:textId="64D37A6F" w:rsidR="00502B3B" w:rsidRPr="00EE4C9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Odporúča sa</w:t>
      </w:r>
      <w:r w:rsidRPr="00EE4C95">
        <w:rPr>
          <w:color w:val="auto"/>
          <w:sz w:val="24"/>
          <w:szCs w:val="24"/>
          <w:lang w:bidi="ar-SA"/>
        </w:rPr>
        <w:t>, aby bola návšteva vopred dohodnutá, s cieľom obmedziť zhromažďovanie ľudí pred vstupom do budovy zariadenia a v priestoroch zariadenia (vonkajších). Návštevy je potrebné nahlásiť vedúcej prevádzky</w:t>
      </w:r>
      <w:r w:rsidR="00CE2DC1" w:rsidRPr="00EE4C95">
        <w:rPr>
          <w:color w:val="auto"/>
          <w:sz w:val="24"/>
          <w:szCs w:val="24"/>
          <w:lang w:bidi="ar-SA"/>
        </w:rPr>
        <w:t xml:space="preserve"> vzhľadom k </w:t>
      </w:r>
      <w:r w:rsidRPr="00EE4C95">
        <w:rPr>
          <w:color w:val="auto"/>
          <w:sz w:val="24"/>
          <w:szCs w:val="24"/>
          <w:lang w:bidi="ar-SA"/>
        </w:rPr>
        <w:t xml:space="preserve"> zabezpeč</w:t>
      </w:r>
      <w:r w:rsidR="00CE2DC1" w:rsidRPr="00EE4C95">
        <w:rPr>
          <w:color w:val="auto"/>
          <w:sz w:val="24"/>
          <w:szCs w:val="24"/>
          <w:lang w:bidi="ar-SA"/>
        </w:rPr>
        <w:t>eniu</w:t>
      </w:r>
      <w:r w:rsidRPr="00EE4C95">
        <w:rPr>
          <w:color w:val="auto"/>
          <w:sz w:val="24"/>
          <w:szCs w:val="24"/>
          <w:lang w:bidi="ar-SA"/>
        </w:rPr>
        <w:t xml:space="preserve"> organizáci</w:t>
      </w:r>
      <w:r w:rsidR="00CE2DC1" w:rsidRPr="00EE4C95">
        <w:rPr>
          <w:color w:val="auto"/>
          <w:sz w:val="24"/>
          <w:szCs w:val="24"/>
          <w:lang w:bidi="ar-SA"/>
        </w:rPr>
        <w:t>e</w:t>
      </w:r>
      <w:r w:rsidRPr="00EE4C95">
        <w:rPr>
          <w:color w:val="auto"/>
          <w:sz w:val="24"/>
          <w:szCs w:val="24"/>
          <w:lang w:bidi="ar-SA"/>
        </w:rPr>
        <w:t xml:space="preserve"> návštev ako i organizáciu dezinfekcie a</w:t>
      </w:r>
      <w:r w:rsidR="009A7C10" w:rsidRPr="00EE4C95">
        <w:rPr>
          <w:color w:val="auto"/>
          <w:sz w:val="24"/>
          <w:szCs w:val="24"/>
          <w:lang w:bidi="ar-SA"/>
        </w:rPr>
        <w:t> </w:t>
      </w:r>
      <w:r w:rsidRPr="00EE4C95">
        <w:rPr>
          <w:color w:val="auto"/>
          <w:sz w:val="24"/>
          <w:szCs w:val="24"/>
          <w:lang w:bidi="ar-SA"/>
        </w:rPr>
        <w:t>sanitácie</w:t>
      </w:r>
      <w:r w:rsidR="009A7C10" w:rsidRPr="00EE4C95">
        <w:rPr>
          <w:color w:val="auto"/>
          <w:sz w:val="24"/>
          <w:szCs w:val="24"/>
          <w:lang w:bidi="ar-SA"/>
        </w:rPr>
        <w:t xml:space="preserve"> stol</w:t>
      </w:r>
      <w:r w:rsidR="007105C3" w:rsidRPr="00EE4C95">
        <w:rPr>
          <w:color w:val="auto"/>
          <w:sz w:val="24"/>
          <w:szCs w:val="24"/>
          <w:lang w:bidi="ar-SA"/>
        </w:rPr>
        <w:t>ov</w:t>
      </w:r>
      <w:r w:rsidR="009A7C10" w:rsidRPr="00EE4C95">
        <w:rPr>
          <w:color w:val="auto"/>
          <w:sz w:val="24"/>
          <w:szCs w:val="24"/>
          <w:lang w:bidi="ar-SA"/>
        </w:rPr>
        <w:t xml:space="preserve"> a </w:t>
      </w:r>
      <w:r w:rsidR="007105C3" w:rsidRPr="00EE4C95">
        <w:rPr>
          <w:color w:val="auto"/>
          <w:sz w:val="24"/>
          <w:szCs w:val="24"/>
          <w:lang w:bidi="ar-SA"/>
        </w:rPr>
        <w:t>stoličiek</w:t>
      </w:r>
      <w:r w:rsidR="009A7C10" w:rsidRPr="00EE4C95">
        <w:rPr>
          <w:color w:val="auto"/>
          <w:sz w:val="24"/>
          <w:szCs w:val="24"/>
          <w:lang w:bidi="ar-SA"/>
        </w:rPr>
        <w:t xml:space="preserve"> vyhradený</w:t>
      </w:r>
      <w:r w:rsidR="007105C3" w:rsidRPr="00EE4C95">
        <w:rPr>
          <w:color w:val="auto"/>
          <w:sz w:val="24"/>
          <w:szCs w:val="24"/>
          <w:lang w:bidi="ar-SA"/>
        </w:rPr>
        <w:t>ch</w:t>
      </w:r>
      <w:r w:rsidR="009A7C10" w:rsidRPr="00EE4C95">
        <w:rPr>
          <w:color w:val="auto"/>
          <w:sz w:val="24"/>
          <w:szCs w:val="24"/>
          <w:lang w:bidi="ar-SA"/>
        </w:rPr>
        <w:t xml:space="preserve"> pre návštevu pri dodržaní stanoveného odstupu</w:t>
      </w:r>
      <w:r w:rsidRPr="00EE4C95">
        <w:rPr>
          <w:color w:val="auto"/>
          <w:sz w:val="24"/>
          <w:szCs w:val="24"/>
          <w:lang w:bidi="ar-SA"/>
        </w:rPr>
        <w:t xml:space="preserve"> medzi jednotlivými návštevami. </w:t>
      </w:r>
    </w:p>
    <w:p w14:paraId="1128D157" w14:textId="62927547" w:rsidR="00502B3B" w:rsidRPr="00EE4C9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 xml:space="preserve">Odporúča sa obmedziť počet osôb pre jedného </w:t>
      </w:r>
      <w:r w:rsidR="007105C3" w:rsidRPr="00EE4C95">
        <w:rPr>
          <w:color w:val="auto"/>
          <w:sz w:val="24"/>
          <w:szCs w:val="24"/>
          <w:lang w:bidi="ar-SA"/>
        </w:rPr>
        <w:t>klienta</w:t>
      </w:r>
      <w:r w:rsidRPr="00EE4C95">
        <w:rPr>
          <w:color w:val="auto"/>
          <w:sz w:val="24"/>
          <w:szCs w:val="24"/>
          <w:lang w:bidi="ar-SA"/>
        </w:rPr>
        <w:t xml:space="preserve"> max. 2 osoby a primerane minimalizovať čas trvania návštevy, s prihliadnutím na individuálne potreby prijímateľov sociálnych služieb. </w:t>
      </w:r>
    </w:p>
    <w:p w14:paraId="65F39F97" w14:textId="77777777" w:rsidR="00502B3B" w:rsidRPr="00EE4C9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Odporúča sa neumožniť osobám mladším ako 15 rokov navštíviť klienta.</w:t>
      </w:r>
    </w:p>
    <w:p w14:paraId="4E3E4B68" w14:textId="23E305C8" w:rsidR="00502B3B" w:rsidRPr="007354F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 xml:space="preserve">Pri vstupe do </w:t>
      </w:r>
      <w:r w:rsidR="00571DFD" w:rsidRPr="00EE4C95">
        <w:rPr>
          <w:color w:val="auto"/>
          <w:sz w:val="24"/>
          <w:szCs w:val="24"/>
          <w:lang w:bidi="ar-SA"/>
        </w:rPr>
        <w:t xml:space="preserve">areálu </w:t>
      </w:r>
      <w:r w:rsidRPr="00EE4C95">
        <w:rPr>
          <w:color w:val="auto"/>
          <w:sz w:val="24"/>
          <w:szCs w:val="24"/>
          <w:lang w:bidi="ar-SA"/>
        </w:rPr>
        <w:t>zariadenia (</w:t>
      </w:r>
      <w:r w:rsidR="00571DFD" w:rsidRPr="00EE4C95">
        <w:rPr>
          <w:color w:val="auto"/>
          <w:sz w:val="24"/>
          <w:szCs w:val="24"/>
          <w:lang w:bidi="ar-SA"/>
        </w:rPr>
        <w:t>len</w:t>
      </w:r>
      <w:r w:rsidRPr="00EE4C95">
        <w:rPr>
          <w:color w:val="auto"/>
          <w:sz w:val="24"/>
          <w:szCs w:val="24"/>
          <w:lang w:bidi="ar-SA"/>
        </w:rPr>
        <w:t xml:space="preserve"> vonkajš</w:t>
      </w:r>
      <w:r w:rsidR="00571DFD" w:rsidRPr="00EE4C95">
        <w:rPr>
          <w:color w:val="auto"/>
          <w:sz w:val="24"/>
          <w:szCs w:val="24"/>
          <w:lang w:bidi="ar-SA"/>
        </w:rPr>
        <w:t>ie</w:t>
      </w:r>
      <w:r w:rsidRPr="00EE4C95">
        <w:rPr>
          <w:color w:val="auto"/>
          <w:sz w:val="24"/>
          <w:szCs w:val="24"/>
          <w:lang w:bidi="ar-SA"/>
        </w:rPr>
        <w:t xml:space="preserve"> priestor</w:t>
      </w:r>
      <w:r w:rsidR="00571DFD" w:rsidRPr="00EE4C95">
        <w:rPr>
          <w:color w:val="auto"/>
          <w:sz w:val="24"/>
          <w:szCs w:val="24"/>
          <w:lang w:bidi="ar-SA"/>
        </w:rPr>
        <w:t>y</w:t>
      </w:r>
      <w:r w:rsidRPr="00EE4C95">
        <w:rPr>
          <w:color w:val="auto"/>
          <w:sz w:val="24"/>
          <w:szCs w:val="24"/>
          <w:lang w:bidi="ar-SA"/>
        </w:rPr>
        <w:t>) je nutné každému návštevníkovi zmerať bezkontaktným teplomerom teplotu</w:t>
      </w:r>
      <w:r w:rsidR="000F132B">
        <w:rPr>
          <w:color w:val="auto"/>
          <w:sz w:val="24"/>
          <w:szCs w:val="24"/>
          <w:lang w:bidi="ar-SA"/>
        </w:rPr>
        <w:t>.</w:t>
      </w:r>
      <w:r w:rsidR="00EE4C95">
        <w:rPr>
          <w:color w:val="auto"/>
          <w:sz w:val="24"/>
          <w:szCs w:val="24"/>
          <w:lang w:bidi="ar-SA"/>
        </w:rPr>
        <w:t xml:space="preserve"> </w:t>
      </w:r>
      <w:r w:rsidR="000F132B">
        <w:rPr>
          <w:color w:val="auto"/>
          <w:sz w:val="24"/>
          <w:szCs w:val="24"/>
          <w:lang w:bidi="ar-SA"/>
        </w:rPr>
        <w:t>N</w:t>
      </w:r>
      <w:r w:rsidR="00EE4C95">
        <w:rPr>
          <w:color w:val="auto"/>
          <w:sz w:val="24"/>
          <w:szCs w:val="24"/>
          <w:lang w:bidi="ar-SA"/>
        </w:rPr>
        <w:t>ávštevník p</w:t>
      </w:r>
      <w:r w:rsidR="00EE4C95" w:rsidRPr="007354F5">
        <w:rPr>
          <w:color w:val="auto"/>
          <w:sz w:val="24"/>
          <w:szCs w:val="24"/>
          <w:lang w:bidi="ar-SA"/>
        </w:rPr>
        <w:t xml:space="preserve">ri vstupe do zariadenia vypíše </w:t>
      </w:r>
      <w:r w:rsidR="00EE4C95" w:rsidRPr="007354F5">
        <w:rPr>
          <w:b/>
          <w:bCs/>
          <w:i/>
          <w:iCs/>
          <w:color w:val="auto"/>
          <w:sz w:val="24"/>
          <w:szCs w:val="24"/>
        </w:rPr>
        <w:t>Čestné vyhlásenie zamestnanca poskytovateľa sociálnej služby o zdravotnom stave zamestnanca a osôb, s ktorými je v styku</w:t>
      </w:r>
      <w:r w:rsidR="00EE4C95" w:rsidRPr="007354F5">
        <w:rPr>
          <w:i/>
          <w:iCs/>
          <w:color w:val="auto"/>
          <w:sz w:val="24"/>
          <w:szCs w:val="24"/>
          <w:lang w:bidi="ar-SA"/>
        </w:rPr>
        <w:t xml:space="preserve"> /príloha 03./. </w:t>
      </w:r>
      <w:r w:rsidRPr="007354F5">
        <w:rPr>
          <w:color w:val="auto"/>
          <w:sz w:val="24"/>
          <w:szCs w:val="24"/>
          <w:lang w:bidi="ar-SA"/>
        </w:rPr>
        <w:t xml:space="preserve"> </w:t>
      </w:r>
      <w:r w:rsidR="000F132B">
        <w:rPr>
          <w:color w:val="auto"/>
          <w:sz w:val="24"/>
          <w:szCs w:val="24"/>
          <w:lang w:bidi="ar-SA"/>
        </w:rPr>
        <w:t xml:space="preserve">Nameranú  teplotu zamestnanec </w:t>
      </w:r>
      <w:r w:rsidRPr="007354F5">
        <w:rPr>
          <w:color w:val="auto"/>
          <w:sz w:val="24"/>
          <w:szCs w:val="24"/>
          <w:lang w:bidi="ar-SA"/>
        </w:rPr>
        <w:t>zaznamen</w:t>
      </w:r>
      <w:r w:rsidR="000F132B">
        <w:rPr>
          <w:color w:val="auto"/>
          <w:sz w:val="24"/>
          <w:szCs w:val="24"/>
          <w:lang w:bidi="ar-SA"/>
        </w:rPr>
        <w:t>á</w:t>
      </w:r>
      <w:r w:rsidRPr="007354F5">
        <w:rPr>
          <w:color w:val="auto"/>
          <w:sz w:val="24"/>
          <w:szCs w:val="24"/>
          <w:lang w:bidi="ar-SA"/>
        </w:rPr>
        <w:t xml:space="preserve"> </w:t>
      </w:r>
      <w:r w:rsidR="000F132B">
        <w:rPr>
          <w:color w:val="auto"/>
          <w:sz w:val="24"/>
          <w:szCs w:val="24"/>
          <w:lang w:bidi="ar-SA"/>
        </w:rPr>
        <w:t>d</w:t>
      </w:r>
      <w:r w:rsidRPr="007354F5">
        <w:rPr>
          <w:color w:val="auto"/>
          <w:sz w:val="24"/>
          <w:szCs w:val="24"/>
          <w:lang w:bidi="ar-SA"/>
        </w:rPr>
        <w:t>o formulár</w:t>
      </w:r>
      <w:r w:rsidR="000F132B">
        <w:rPr>
          <w:color w:val="auto"/>
          <w:sz w:val="24"/>
          <w:szCs w:val="24"/>
          <w:lang w:bidi="ar-SA"/>
        </w:rPr>
        <w:t>a</w:t>
      </w:r>
      <w:r w:rsidR="00CE2DC1" w:rsidRPr="007354F5">
        <w:rPr>
          <w:color w:val="auto"/>
          <w:sz w:val="24"/>
          <w:szCs w:val="24"/>
          <w:lang w:bidi="ar-SA"/>
        </w:rPr>
        <w:t xml:space="preserve"> </w:t>
      </w:r>
      <w:r w:rsidR="00CE2DC1" w:rsidRPr="007354F5">
        <w:rPr>
          <w:b/>
          <w:bCs/>
          <w:i/>
          <w:iCs/>
          <w:color w:val="auto"/>
          <w:sz w:val="24"/>
          <w:szCs w:val="24"/>
        </w:rPr>
        <w:t>Čestné vyhlásenie zamestnanca poskytovateľa sociálnej služby o zdravotnom stave zamestnanca a osôb, s ktorými je v styku</w:t>
      </w:r>
      <w:r w:rsidR="00CE2DC1" w:rsidRPr="007354F5">
        <w:rPr>
          <w:i/>
          <w:iCs/>
          <w:color w:val="auto"/>
          <w:sz w:val="24"/>
          <w:szCs w:val="24"/>
          <w:lang w:bidi="ar-SA"/>
        </w:rPr>
        <w:t xml:space="preserve"> /príloha 03./ </w:t>
      </w:r>
      <w:r w:rsidR="00CE2DC1" w:rsidRPr="007354F5">
        <w:rPr>
          <w:color w:val="auto"/>
          <w:sz w:val="24"/>
          <w:szCs w:val="24"/>
          <w:lang w:bidi="ar-SA"/>
        </w:rPr>
        <w:t>s poznámkou, že ide o externú osobu</w:t>
      </w:r>
      <w:r w:rsidR="00CE2DC1" w:rsidRPr="007354F5">
        <w:rPr>
          <w:i/>
          <w:iCs/>
          <w:color w:val="auto"/>
          <w:sz w:val="24"/>
          <w:szCs w:val="24"/>
          <w:lang w:bidi="ar-SA"/>
        </w:rPr>
        <w:t xml:space="preserve">. </w:t>
      </w:r>
      <w:r w:rsidRPr="00EE4C95">
        <w:rPr>
          <w:color w:val="auto"/>
          <w:sz w:val="24"/>
          <w:szCs w:val="24"/>
          <w:lang w:bidi="ar-SA"/>
        </w:rPr>
        <w:t>V prípade zvýšenej teploty alebo príznakov respiračného ochorenia (zvýšená teplota –nad 37,5 °C, kašeľ, sekrécia z nosa), mu nebude umožnený vstup so zariadenia (ani do vonkajších</w:t>
      </w:r>
      <w:r w:rsidRPr="007354F5">
        <w:rPr>
          <w:color w:val="auto"/>
          <w:sz w:val="24"/>
          <w:szCs w:val="24"/>
          <w:lang w:bidi="ar-SA"/>
        </w:rPr>
        <w:t xml:space="preserve"> priestorov). </w:t>
      </w:r>
    </w:p>
    <w:p w14:paraId="46DFAFAB" w14:textId="34D0B515" w:rsidR="00502B3B" w:rsidRPr="007354F5" w:rsidRDefault="00502B3B" w:rsidP="002A7492">
      <w:pPr>
        <w:pStyle w:val="Odsekzoznamu"/>
        <w:numPr>
          <w:ilvl w:val="0"/>
          <w:numId w:val="7"/>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lastRenderedPageBreak/>
        <w:t xml:space="preserve">Pri vstupe do </w:t>
      </w:r>
      <w:r w:rsidR="00571DFD" w:rsidRPr="007354F5">
        <w:rPr>
          <w:color w:val="auto"/>
          <w:sz w:val="24"/>
          <w:szCs w:val="24"/>
          <w:lang w:bidi="ar-SA"/>
        </w:rPr>
        <w:t xml:space="preserve">areálu </w:t>
      </w:r>
      <w:r w:rsidRPr="007354F5">
        <w:rPr>
          <w:color w:val="auto"/>
          <w:sz w:val="24"/>
          <w:szCs w:val="24"/>
          <w:lang w:bidi="ar-SA"/>
        </w:rPr>
        <w:t xml:space="preserve">zariadenia  </w:t>
      </w:r>
      <w:r w:rsidR="00571DFD" w:rsidRPr="007354F5">
        <w:rPr>
          <w:color w:val="auto"/>
          <w:sz w:val="24"/>
          <w:szCs w:val="24"/>
          <w:lang w:bidi="ar-SA"/>
        </w:rPr>
        <w:t xml:space="preserve">sa </w:t>
      </w:r>
      <w:r w:rsidRPr="007354F5">
        <w:rPr>
          <w:color w:val="auto"/>
          <w:sz w:val="24"/>
          <w:szCs w:val="24"/>
          <w:lang w:bidi="ar-SA"/>
        </w:rPr>
        <w:t>návštevník musí preukázať potvrdením o negatívnom výsledku antigénového testu na ochorenie COVID-19 nie starším ako 7 dní.</w:t>
      </w:r>
    </w:p>
    <w:p w14:paraId="0E6319A0" w14:textId="77777777" w:rsidR="00502B3B" w:rsidRPr="007354F5" w:rsidRDefault="00502B3B" w:rsidP="002A7492">
      <w:pPr>
        <w:pStyle w:val="Odsekzoznamu"/>
        <w:numPr>
          <w:ilvl w:val="0"/>
          <w:numId w:val="7"/>
        </w:numPr>
        <w:suppressAutoHyphens w:val="0"/>
        <w:autoSpaceDE w:val="0"/>
        <w:autoSpaceDN w:val="0"/>
        <w:adjustRightInd w:val="0"/>
        <w:ind w:left="426"/>
        <w:rPr>
          <w:color w:val="auto"/>
          <w:sz w:val="24"/>
          <w:szCs w:val="24"/>
          <w:lang w:bidi="ar-SA"/>
        </w:rPr>
      </w:pPr>
      <w:r w:rsidRPr="007354F5">
        <w:rPr>
          <w:color w:val="auto"/>
          <w:sz w:val="24"/>
          <w:szCs w:val="24"/>
          <w:lang w:bidi="ar-SA"/>
        </w:rPr>
        <w:t xml:space="preserve">Pokiaľ návštevník žije v spoločnej domácnosti s osobou chorou na COVID-19, alebo podozrivou z ochorenia COVID-19, alebo bol s takouto osobou v kontakte, alebo v jeho blízkej rodine, s ktorou je v styku, je niektorý príslušník rodiny v karanténe, alebo ak v tomto období on alebo osoba, s ktorou je v blízkom kontakte pricestovala zo zahraničia (z krajiny s vysokým rizikom šírenia ochorenia </w:t>
      </w:r>
      <w:proofErr w:type="spellStart"/>
      <w:r w:rsidRPr="007354F5">
        <w:rPr>
          <w:color w:val="auto"/>
          <w:sz w:val="24"/>
          <w:szCs w:val="24"/>
          <w:lang w:bidi="ar-SA"/>
        </w:rPr>
        <w:t>Covid</w:t>
      </w:r>
      <w:proofErr w:type="spellEnd"/>
      <w:r w:rsidRPr="007354F5">
        <w:rPr>
          <w:color w:val="auto"/>
          <w:sz w:val="24"/>
          <w:szCs w:val="24"/>
          <w:lang w:bidi="ar-SA"/>
        </w:rPr>
        <w:t xml:space="preserve">- 19), rovnako mu nebude umožnený vstup so zariadenia (ani do vonkajších priestorov). </w:t>
      </w:r>
    </w:p>
    <w:p w14:paraId="0ADAD530" w14:textId="7722D1B0" w:rsidR="00502B3B" w:rsidRPr="00EE4C95" w:rsidRDefault="00502B3B" w:rsidP="002A7492">
      <w:pPr>
        <w:pStyle w:val="Odsekzoznamu"/>
        <w:numPr>
          <w:ilvl w:val="0"/>
          <w:numId w:val="7"/>
        </w:numPr>
        <w:suppressAutoHyphens w:val="0"/>
        <w:autoSpaceDE w:val="0"/>
        <w:autoSpaceDN w:val="0"/>
        <w:adjustRightInd w:val="0"/>
        <w:ind w:left="426"/>
        <w:rPr>
          <w:color w:val="auto"/>
          <w:sz w:val="24"/>
          <w:szCs w:val="24"/>
          <w:lang w:bidi="ar-SA"/>
        </w:rPr>
      </w:pPr>
      <w:r w:rsidRPr="00EE4C95">
        <w:rPr>
          <w:color w:val="auto"/>
          <w:sz w:val="24"/>
          <w:szCs w:val="24"/>
          <w:lang w:bidi="ar-SA"/>
        </w:rPr>
        <w:t xml:space="preserve">Zariadenie je povinné pre osoby vstupujúce do zariadenia zabezpečiť pri vstupe do </w:t>
      </w:r>
      <w:r w:rsidR="009A7C10" w:rsidRPr="00EE4C95">
        <w:rPr>
          <w:color w:val="auto"/>
          <w:sz w:val="24"/>
          <w:szCs w:val="24"/>
          <w:lang w:bidi="ar-SA"/>
        </w:rPr>
        <w:t xml:space="preserve">areálu </w:t>
      </w:r>
      <w:r w:rsidRPr="00EE4C95">
        <w:rPr>
          <w:color w:val="auto"/>
          <w:sz w:val="24"/>
          <w:szCs w:val="24"/>
          <w:lang w:bidi="ar-SA"/>
        </w:rPr>
        <w:t xml:space="preserve">zariadenia voľne dostupnú, na bezpečnom mieste umiestnenú, dezinfekciu rúk. </w:t>
      </w:r>
    </w:p>
    <w:p w14:paraId="08313F8C" w14:textId="77777777" w:rsidR="00502B3B" w:rsidRPr="007354F5" w:rsidRDefault="00502B3B" w:rsidP="00502B3B">
      <w:pPr>
        <w:suppressAutoHyphens w:val="0"/>
        <w:autoSpaceDE w:val="0"/>
        <w:autoSpaceDN w:val="0"/>
        <w:adjustRightInd w:val="0"/>
        <w:ind w:firstLine="0"/>
        <w:jc w:val="left"/>
        <w:rPr>
          <w:rFonts w:ascii="Calibri" w:hAnsi="Calibri" w:cs="Calibri"/>
          <w:color w:val="auto"/>
          <w:sz w:val="23"/>
          <w:szCs w:val="23"/>
          <w:lang w:bidi="ar-SA"/>
        </w:rPr>
      </w:pPr>
    </w:p>
    <w:p w14:paraId="645F9EAC" w14:textId="77777777" w:rsidR="00502B3B" w:rsidRPr="007354F5" w:rsidRDefault="00502B3B" w:rsidP="00502B3B">
      <w:pPr>
        <w:pStyle w:val="Nadpis2"/>
        <w:shd w:val="clear" w:color="auto" w:fill="C2D69B" w:themeFill="accent3" w:themeFillTint="99"/>
        <w:rPr>
          <w:b w:val="0"/>
          <w:bCs w:val="0"/>
          <w:color w:val="auto"/>
          <w:szCs w:val="24"/>
        </w:rPr>
      </w:pPr>
      <w:bookmarkStart w:id="30" w:name="_Toc42233441"/>
      <w:bookmarkStart w:id="31" w:name="_Toc70320414"/>
      <w:bookmarkStart w:id="32" w:name="_Toc70364337"/>
      <w:r w:rsidRPr="007354F5">
        <w:rPr>
          <w:color w:val="auto"/>
        </w:rPr>
        <w:t>Návšteva vo vonkajších priestoroch zariadenia</w:t>
      </w:r>
      <w:bookmarkEnd w:id="30"/>
      <w:bookmarkEnd w:id="31"/>
      <w:bookmarkEnd w:id="32"/>
      <w:r w:rsidRPr="007354F5">
        <w:rPr>
          <w:color w:val="auto"/>
        </w:rPr>
        <w:t xml:space="preserve"> </w:t>
      </w:r>
    </w:p>
    <w:p w14:paraId="43570AE5" w14:textId="707CAEE7" w:rsidR="00502B3B" w:rsidRPr="00EE4C95" w:rsidRDefault="009A7C10" w:rsidP="002A7492">
      <w:pPr>
        <w:pStyle w:val="Odsekzoznamu"/>
        <w:numPr>
          <w:ilvl w:val="0"/>
          <w:numId w:val="24"/>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Návštevy sa realizujú</w:t>
      </w:r>
      <w:r w:rsidR="00502B3B" w:rsidRPr="00EE4C95">
        <w:rPr>
          <w:color w:val="auto"/>
          <w:sz w:val="24"/>
          <w:szCs w:val="24"/>
          <w:lang w:bidi="ar-SA"/>
        </w:rPr>
        <w:t xml:space="preserve"> </w:t>
      </w:r>
      <w:r w:rsidRPr="00EE4C95">
        <w:rPr>
          <w:color w:val="auto"/>
          <w:sz w:val="24"/>
          <w:szCs w:val="24"/>
          <w:lang w:bidi="ar-SA"/>
        </w:rPr>
        <w:t xml:space="preserve">len </w:t>
      </w:r>
      <w:r w:rsidR="00502B3B" w:rsidRPr="00EE4C95">
        <w:rPr>
          <w:color w:val="auto"/>
          <w:sz w:val="24"/>
          <w:szCs w:val="24"/>
          <w:lang w:bidi="ar-SA"/>
        </w:rPr>
        <w:t>vo vonkajších priestoroch</w:t>
      </w:r>
    </w:p>
    <w:p w14:paraId="7D49C7EF" w14:textId="77777777" w:rsidR="00502B3B" w:rsidRPr="00EE4C95" w:rsidRDefault="00502B3B" w:rsidP="002A7492">
      <w:pPr>
        <w:pStyle w:val="Odsekzoznamu"/>
        <w:numPr>
          <w:ilvl w:val="0"/>
          <w:numId w:val="24"/>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Zariadenie zabezpečuje dezinfekciu rúk pre návštevníka a klienta.</w:t>
      </w:r>
    </w:p>
    <w:p w14:paraId="12880660" w14:textId="77777777" w:rsidR="00502B3B" w:rsidRPr="00EE4C95" w:rsidRDefault="00502B3B" w:rsidP="002A7492">
      <w:pPr>
        <w:pStyle w:val="Odsekzoznamu"/>
        <w:numPr>
          <w:ilvl w:val="0"/>
          <w:numId w:val="24"/>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 xml:space="preserve">Návšteva môže byť realizovaná len vo vyhradených priestoroch. Návštevník, zamestnanec prichádzajúci do kontaktu s ním, ako aj navštevovaný klient má počas celej doby návštevy vhodne prekryté horné dýchacie cesty (respirátor FFP2, rúško, šál, šatka). Toto opatrenie sa nevzťahuje na deti a klientov, u ktorých to vzhľadom na ich znevýhodnenie nie je možné alebo žiadúce, ktorí nemusia mať prekrytú tvárovú časť. </w:t>
      </w:r>
    </w:p>
    <w:p w14:paraId="07694FBE" w14:textId="77777777" w:rsidR="00502B3B" w:rsidRPr="00EE4C95" w:rsidRDefault="00502B3B" w:rsidP="002A7492">
      <w:pPr>
        <w:pStyle w:val="Odsekzoznamu"/>
        <w:numPr>
          <w:ilvl w:val="0"/>
          <w:numId w:val="24"/>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Zariadenie zabezpečí vymedzenie vonkajšieho priestoru pre návštevy a vybavenie tohto priestoru stolmi a stoličkami pri dodržaní stanoveného odstupu.</w:t>
      </w:r>
    </w:p>
    <w:p w14:paraId="6E24EEB5" w14:textId="77777777" w:rsidR="00502B3B" w:rsidRPr="00EE4C95" w:rsidRDefault="00502B3B" w:rsidP="002A7492">
      <w:pPr>
        <w:pStyle w:val="Odsekzoznamu"/>
        <w:numPr>
          <w:ilvl w:val="0"/>
          <w:numId w:val="24"/>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 xml:space="preserve">Zariadenie je povinné zabezpečiť organizáciu pohybu osôb vo vonkajších priestoroch, tak aby bol dodržaný odstup medzi jednotlivými návštevami min 5 metrov. </w:t>
      </w:r>
    </w:p>
    <w:p w14:paraId="19E688EC" w14:textId="77777777" w:rsidR="00502B3B" w:rsidRPr="00EE4C95" w:rsidRDefault="00502B3B" w:rsidP="002A7492">
      <w:pPr>
        <w:pStyle w:val="Odsekzoznamu"/>
        <w:numPr>
          <w:ilvl w:val="0"/>
          <w:numId w:val="24"/>
        </w:numPr>
        <w:suppressAutoHyphens w:val="0"/>
        <w:autoSpaceDE w:val="0"/>
        <w:autoSpaceDN w:val="0"/>
        <w:adjustRightInd w:val="0"/>
        <w:spacing w:line="276" w:lineRule="auto"/>
        <w:ind w:left="426"/>
        <w:rPr>
          <w:color w:val="auto"/>
          <w:sz w:val="24"/>
          <w:szCs w:val="24"/>
          <w:lang w:bidi="ar-SA"/>
        </w:rPr>
      </w:pPr>
      <w:r w:rsidRPr="00EE4C95">
        <w:rPr>
          <w:color w:val="auto"/>
          <w:sz w:val="24"/>
          <w:szCs w:val="24"/>
          <w:lang w:bidi="ar-SA"/>
        </w:rPr>
        <w:t>Po ukončení návštevy je potrebné všetky dotykové plochy (stoly, stoličky) vhodným spôsobom vydezinfikovať.</w:t>
      </w:r>
    </w:p>
    <w:p w14:paraId="51C36534" w14:textId="77777777" w:rsidR="00502B3B" w:rsidRPr="007354F5" w:rsidRDefault="00502B3B" w:rsidP="00502B3B">
      <w:pPr>
        <w:suppressAutoHyphens w:val="0"/>
        <w:autoSpaceDE w:val="0"/>
        <w:autoSpaceDN w:val="0"/>
        <w:adjustRightInd w:val="0"/>
        <w:spacing w:line="276" w:lineRule="auto"/>
        <w:ind w:firstLine="0"/>
        <w:rPr>
          <w:color w:val="auto"/>
          <w:sz w:val="24"/>
          <w:szCs w:val="24"/>
          <w:lang w:bidi="ar-SA"/>
        </w:rPr>
      </w:pPr>
    </w:p>
    <w:p w14:paraId="4FAE479B" w14:textId="00972EE6" w:rsidR="00502B3B" w:rsidRPr="007354F5" w:rsidRDefault="00502B3B" w:rsidP="009A7C10">
      <w:pPr>
        <w:pStyle w:val="Nadpis2"/>
        <w:shd w:val="clear" w:color="auto" w:fill="C2D69B" w:themeFill="accent3" w:themeFillTint="99"/>
        <w:rPr>
          <w:color w:val="auto"/>
        </w:rPr>
      </w:pPr>
      <w:bookmarkStart w:id="33" w:name="_Toc42233443"/>
      <w:bookmarkStart w:id="34" w:name="_Toc70320416"/>
      <w:bookmarkStart w:id="35" w:name="_Toc70364338"/>
      <w:r w:rsidRPr="007354F5">
        <w:rPr>
          <w:color w:val="auto"/>
          <w:shd w:val="clear" w:color="auto" w:fill="C2D69B" w:themeFill="accent3" w:themeFillTint="99"/>
        </w:rPr>
        <w:t>Preventívne opatrenia počas</w:t>
      </w:r>
      <w:r w:rsidRPr="007354F5">
        <w:rPr>
          <w:color w:val="auto"/>
        </w:rPr>
        <w:t xml:space="preserve"> návštev na strane poskytovateľa a návštevníkov</w:t>
      </w:r>
      <w:bookmarkEnd w:id="33"/>
      <w:bookmarkEnd w:id="34"/>
      <w:bookmarkEnd w:id="35"/>
    </w:p>
    <w:p w14:paraId="6BFDF061" w14:textId="77777777" w:rsidR="00502B3B" w:rsidRPr="007354F5" w:rsidRDefault="00502B3B" w:rsidP="009564CC">
      <w:pPr>
        <w:pStyle w:val="Nadpis3"/>
        <w:shd w:val="clear" w:color="auto" w:fill="C2D69B" w:themeFill="accent3" w:themeFillTint="99"/>
        <w:ind w:left="426" w:hanging="436"/>
        <w:rPr>
          <w:color w:val="auto"/>
          <w:sz w:val="24"/>
          <w:szCs w:val="24"/>
        </w:rPr>
      </w:pPr>
      <w:bookmarkStart w:id="36" w:name="_Toc70320417"/>
      <w:bookmarkStart w:id="37" w:name="_Toc70364339"/>
      <w:r w:rsidRPr="007354F5">
        <w:rPr>
          <w:color w:val="auto"/>
          <w:sz w:val="24"/>
          <w:szCs w:val="24"/>
        </w:rPr>
        <w:t>Plán návštev</w:t>
      </w:r>
      <w:bookmarkEnd w:id="36"/>
      <w:bookmarkEnd w:id="37"/>
    </w:p>
    <w:p w14:paraId="07FBA8BC" w14:textId="77777777" w:rsidR="00502B3B" w:rsidRPr="007354F5" w:rsidRDefault="00502B3B" w:rsidP="002A7492">
      <w:pPr>
        <w:pStyle w:val="Odsekzoznamu"/>
        <w:numPr>
          <w:ilvl w:val="0"/>
          <w:numId w:val="25"/>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Návštevníkovi sa odporúča vopred ohlásiť deň a hodinu plánovanej návštevy vedúcej prevádzky. Cieľom tohto opatrenia je zamedziť kumulácii väčšieho počtu návštevníkov v priestoroch vymedzených pre návštevu ako i naplánovať organizáciu dezinfekcie a sanitácie návštevných priestorov medzi jednotlivými návštevami. </w:t>
      </w:r>
    </w:p>
    <w:p w14:paraId="5C84F290" w14:textId="24F0D04C" w:rsidR="00502B3B" w:rsidRPr="007354F5" w:rsidRDefault="00502B3B" w:rsidP="002A7492">
      <w:pPr>
        <w:pStyle w:val="Odsekzoznamu"/>
        <w:numPr>
          <w:ilvl w:val="0"/>
          <w:numId w:val="25"/>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Zariadenie si týmto vymedzuje povinnosť na základe individuálnych potrieb klienta ako i prevádzkových možností usmerniť návštevníka ako i klienta o čase a dĺžke trvania návštevy. S touto informáciou bude návštevník rovnako ako i klient vopred oboznámený.</w:t>
      </w:r>
    </w:p>
    <w:p w14:paraId="3E433154" w14:textId="4694243D" w:rsidR="00A252B0" w:rsidRPr="007354F5" w:rsidRDefault="00A252B0" w:rsidP="00A252B0">
      <w:pPr>
        <w:pStyle w:val="Nadpis2"/>
        <w:numPr>
          <w:ilvl w:val="0"/>
          <w:numId w:val="0"/>
        </w:numPr>
        <w:shd w:val="clear" w:color="auto" w:fill="C2D69B" w:themeFill="accent3" w:themeFillTint="99"/>
        <w:rPr>
          <w:b w:val="0"/>
          <w:bCs w:val="0"/>
          <w:color w:val="auto"/>
          <w:szCs w:val="24"/>
        </w:rPr>
      </w:pPr>
      <w:bookmarkStart w:id="38" w:name="_Toc70364340"/>
      <w:r w:rsidRPr="007354F5">
        <w:rPr>
          <w:color w:val="auto"/>
          <w:shd w:val="clear" w:color="auto" w:fill="C2D69B" w:themeFill="accent3" w:themeFillTint="99"/>
        </w:rPr>
        <w:t>4.4.2 Kontrola zdravotného stavu návštevníkov</w:t>
      </w:r>
      <w:bookmarkEnd w:id="38"/>
    </w:p>
    <w:p w14:paraId="4573AFA0" w14:textId="3FAB8C36" w:rsidR="00A252B0" w:rsidRPr="007354F5" w:rsidRDefault="00A252B0" w:rsidP="002A7492">
      <w:pPr>
        <w:pStyle w:val="Odsekzoznamu"/>
        <w:numPr>
          <w:ilvl w:val="0"/>
          <w:numId w:val="26"/>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Pri príchode do areálu zariadenia sa návštevníkovi premeria teplota bezkontaktným teplomerom a zapíše sa do formulára  </w:t>
      </w:r>
      <w:r w:rsidR="00C74CF6" w:rsidRPr="007354F5">
        <w:rPr>
          <w:b/>
          <w:bCs/>
          <w:i/>
          <w:iCs/>
          <w:color w:val="auto"/>
          <w:sz w:val="24"/>
          <w:szCs w:val="24"/>
        </w:rPr>
        <w:t>Čestné vyhlásenie zamestnanca poskytovateľa sociálnej služby o zdravotnom stave zamestnanca a osôb, s ktorými je v styku</w:t>
      </w:r>
      <w:r w:rsidR="00C74CF6" w:rsidRPr="007354F5">
        <w:rPr>
          <w:i/>
          <w:iCs/>
          <w:color w:val="auto"/>
          <w:sz w:val="24"/>
          <w:szCs w:val="24"/>
          <w:lang w:bidi="ar-SA"/>
        </w:rPr>
        <w:t xml:space="preserve"> /príloha 03./ </w:t>
      </w:r>
      <w:r w:rsidR="00C74CF6" w:rsidRPr="007354F5">
        <w:rPr>
          <w:color w:val="auto"/>
          <w:sz w:val="24"/>
          <w:szCs w:val="24"/>
          <w:lang w:bidi="ar-SA"/>
        </w:rPr>
        <w:t>s poznámkou, že ide o externú osobu</w:t>
      </w:r>
    </w:p>
    <w:p w14:paraId="38C78F2F" w14:textId="77777777" w:rsidR="00C74CF6" w:rsidRPr="007354F5" w:rsidRDefault="00C74CF6" w:rsidP="00C74CF6">
      <w:pPr>
        <w:suppressAutoHyphens w:val="0"/>
        <w:autoSpaceDE w:val="0"/>
        <w:autoSpaceDN w:val="0"/>
        <w:adjustRightInd w:val="0"/>
        <w:ind w:firstLine="0"/>
        <w:jc w:val="left"/>
        <w:rPr>
          <w:rFonts w:ascii="Calibri" w:hAnsi="Calibri" w:cs="Calibri"/>
          <w:color w:val="auto"/>
          <w:sz w:val="23"/>
          <w:szCs w:val="23"/>
          <w:lang w:bidi="ar-SA"/>
        </w:rPr>
      </w:pPr>
    </w:p>
    <w:p w14:paraId="5ACCC69A" w14:textId="79FDF16F" w:rsidR="00C74CF6" w:rsidRPr="007354F5" w:rsidRDefault="00C74CF6" w:rsidP="00C74CF6">
      <w:pPr>
        <w:pStyle w:val="Nadpis2"/>
        <w:numPr>
          <w:ilvl w:val="0"/>
          <w:numId w:val="0"/>
        </w:numPr>
        <w:shd w:val="clear" w:color="auto" w:fill="C2D69B" w:themeFill="accent3" w:themeFillTint="99"/>
        <w:rPr>
          <w:b w:val="0"/>
          <w:bCs w:val="0"/>
          <w:color w:val="auto"/>
          <w:szCs w:val="24"/>
        </w:rPr>
      </w:pPr>
      <w:bookmarkStart w:id="39" w:name="_Toc42233445"/>
      <w:bookmarkStart w:id="40" w:name="_Toc70320418"/>
      <w:bookmarkStart w:id="41" w:name="_Toc70364341"/>
      <w:r w:rsidRPr="007354F5">
        <w:rPr>
          <w:color w:val="auto"/>
        </w:rPr>
        <w:t>4.</w:t>
      </w:r>
      <w:r w:rsidRPr="007354F5">
        <w:rPr>
          <w:color w:val="auto"/>
          <w:shd w:val="clear" w:color="auto" w:fill="C2D69B" w:themeFill="accent3" w:themeFillTint="99"/>
        </w:rPr>
        <w:t>4.3 Spôsob dezinfekcie</w:t>
      </w:r>
      <w:bookmarkEnd w:id="41"/>
      <w:r w:rsidRPr="007354F5">
        <w:rPr>
          <w:color w:val="auto"/>
          <w:shd w:val="clear" w:color="auto" w:fill="C2D69B" w:themeFill="accent3" w:themeFillTint="99"/>
        </w:rPr>
        <w:t xml:space="preserve"> </w:t>
      </w:r>
      <w:bookmarkEnd w:id="39"/>
      <w:bookmarkEnd w:id="40"/>
    </w:p>
    <w:p w14:paraId="332ED6F9" w14:textId="6D0C954F" w:rsidR="00C74CF6" w:rsidRPr="007354F5" w:rsidRDefault="00C74CF6" w:rsidP="002A7492">
      <w:pPr>
        <w:pStyle w:val="Odsekzoznamu"/>
        <w:numPr>
          <w:ilvl w:val="0"/>
          <w:numId w:val="26"/>
        </w:numPr>
        <w:suppressAutoHyphens w:val="0"/>
        <w:autoSpaceDE w:val="0"/>
        <w:autoSpaceDN w:val="0"/>
        <w:adjustRightInd w:val="0"/>
        <w:spacing w:after="160" w:line="276" w:lineRule="auto"/>
        <w:ind w:left="567"/>
        <w:rPr>
          <w:color w:val="auto"/>
          <w:sz w:val="24"/>
          <w:szCs w:val="24"/>
          <w:lang w:bidi="ar-SA"/>
        </w:rPr>
      </w:pPr>
      <w:r w:rsidRPr="007354F5">
        <w:rPr>
          <w:color w:val="auto"/>
          <w:sz w:val="24"/>
          <w:szCs w:val="24"/>
          <w:lang w:bidi="ar-SA"/>
        </w:rPr>
        <w:t>Sanitácia a dezinfekcia vymedzeného vonkajšieho priestoru pre návštevy, ktorý je  vybavený  stolmi a stoličkami pri dodržaní stanoveného odstupu</w:t>
      </w:r>
      <w:r w:rsidR="004C3ADD" w:rsidRPr="007354F5">
        <w:rPr>
          <w:color w:val="auto"/>
          <w:sz w:val="24"/>
          <w:szCs w:val="24"/>
          <w:lang w:bidi="ar-SA"/>
        </w:rPr>
        <w:t>.</w:t>
      </w:r>
    </w:p>
    <w:p w14:paraId="48DD028F" w14:textId="101A444B" w:rsidR="006F18C4" w:rsidRPr="007354F5" w:rsidRDefault="00A252B0" w:rsidP="00A252B0">
      <w:pPr>
        <w:pStyle w:val="Nadpis1"/>
        <w:spacing w:after="0"/>
        <w:rPr>
          <w:bCs/>
          <w:color w:val="auto"/>
          <w:sz w:val="24"/>
          <w:szCs w:val="24"/>
        </w:rPr>
      </w:pPr>
      <w:bookmarkStart w:id="42" w:name="_Toc70364342"/>
      <w:bookmarkEnd w:id="19"/>
      <w:r w:rsidRPr="007354F5">
        <w:rPr>
          <w:bCs/>
          <w:color w:val="auto"/>
          <w:sz w:val="24"/>
          <w:szCs w:val="24"/>
        </w:rPr>
        <w:t>Organizácia obslužných činností</w:t>
      </w:r>
      <w:bookmarkEnd w:id="42"/>
    </w:p>
    <w:p w14:paraId="61926CD2" w14:textId="77777777" w:rsidR="00A252B0" w:rsidRPr="007354F5" w:rsidRDefault="00A252B0" w:rsidP="006F18C4">
      <w:pPr>
        <w:suppressAutoHyphens w:val="0"/>
        <w:autoSpaceDE w:val="0"/>
        <w:autoSpaceDN w:val="0"/>
        <w:adjustRightInd w:val="0"/>
        <w:ind w:firstLine="0"/>
        <w:jc w:val="left"/>
        <w:rPr>
          <w:rFonts w:ascii="Calibri" w:hAnsi="Calibri" w:cs="Calibri"/>
          <w:b/>
          <w:bCs/>
          <w:color w:val="auto"/>
          <w:sz w:val="23"/>
          <w:szCs w:val="23"/>
          <w:lang w:bidi="ar-SA"/>
        </w:rPr>
      </w:pPr>
    </w:p>
    <w:p w14:paraId="61B7F6B2" w14:textId="2AF897CA" w:rsidR="006F18C4" w:rsidRPr="007354F5" w:rsidRDefault="006F18C4" w:rsidP="00A252B0">
      <w:pPr>
        <w:pStyle w:val="Nadpis2"/>
        <w:shd w:val="clear" w:color="auto" w:fill="C2D69B" w:themeFill="accent3" w:themeFillTint="99"/>
        <w:rPr>
          <w:b w:val="0"/>
          <w:bCs w:val="0"/>
          <w:color w:val="auto"/>
          <w:szCs w:val="24"/>
        </w:rPr>
      </w:pPr>
      <w:bookmarkStart w:id="43" w:name="_Toc70364343"/>
      <w:r w:rsidRPr="007354F5">
        <w:rPr>
          <w:color w:val="auto"/>
        </w:rPr>
        <w:t>Stravovanie</w:t>
      </w:r>
      <w:bookmarkEnd w:id="43"/>
    </w:p>
    <w:p w14:paraId="7E62DBCF" w14:textId="5B5CDF35" w:rsidR="00076754" w:rsidRPr="007354F5" w:rsidRDefault="00076754" w:rsidP="002A7492">
      <w:pPr>
        <w:pStyle w:val="Odsekzoznamu"/>
        <w:numPr>
          <w:ilvl w:val="0"/>
          <w:numId w:val="14"/>
        </w:numPr>
        <w:spacing w:line="276" w:lineRule="auto"/>
        <w:ind w:left="426"/>
        <w:rPr>
          <w:color w:val="auto"/>
          <w:sz w:val="24"/>
          <w:szCs w:val="24"/>
        </w:rPr>
      </w:pPr>
      <w:r w:rsidRPr="007354F5">
        <w:rPr>
          <w:color w:val="auto"/>
          <w:sz w:val="24"/>
          <w:szCs w:val="24"/>
        </w:rPr>
        <w:t xml:space="preserve">Stravovanie je poskytovanie stravy v súlade so zásadami zdravej výživy a s prihliadnutím na vek a zdravotný stav fyzických osôb podľa stravných jednotiek. V prevádzke Priekopa sa poskytuje stravovanie, ktoré zahŕňa raňajky, desiatu, obed a olovrant. Jedálny lístok je pripravený na každý týždeň, vedúcou stravovacej prevádzky DSS Méta Martin.  Strava je denne zabezpečovaná rozvozom z prevádzky </w:t>
      </w:r>
      <w:r w:rsidR="005B55ED" w:rsidRPr="007354F5">
        <w:rPr>
          <w:color w:val="auto"/>
          <w:sz w:val="24"/>
          <w:szCs w:val="24"/>
        </w:rPr>
        <w:t>Martin</w:t>
      </w:r>
      <w:r w:rsidRPr="007354F5">
        <w:rPr>
          <w:color w:val="auto"/>
          <w:sz w:val="24"/>
          <w:szCs w:val="24"/>
        </w:rPr>
        <w:t xml:space="preserve"> v špeciálnych </w:t>
      </w:r>
      <w:proofErr w:type="spellStart"/>
      <w:r w:rsidRPr="007354F5">
        <w:rPr>
          <w:color w:val="auto"/>
          <w:sz w:val="24"/>
          <w:szCs w:val="24"/>
        </w:rPr>
        <w:t>termonádobách</w:t>
      </w:r>
      <w:proofErr w:type="spellEnd"/>
      <w:r w:rsidRPr="007354F5">
        <w:rPr>
          <w:color w:val="auto"/>
          <w:sz w:val="24"/>
          <w:szCs w:val="24"/>
        </w:rPr>
        <w:t xml:space="preserve">. </w:t>
      </w:r>
    </w:p>
    <w:p w14:paraId="3197977A" w14:textId="42B0927B" w:rsidR="00076754" w:rsidRPr="007354F5" w:rsidRDefault="00076754" w:rsidP="002A7492">
      <w:pPr>
        <w:pStyle w:val="Odsekzoznamu"/>
        <w:numPr>
          <w:ilvl w:val="0"/>
          <w:numId w:val="14"/>
        </w:numPr>
        <w:spacing w:line="276" w:lineRule="auto"/>
        <w:ind w:left="426"/>
        <w:rPr>
          <w:color w:val="auto"/>
          <w:sz w:val="24"/>
          <w:szCs w:val="24"/>
        </w:rPr>
      </w:pPr>
      <w:r w:rsidRPr="007354F5">
        <w:rPr>
          <w:color w:val="auto"/>
          <w:sz w:val="24"/>
          <w:szCs w:val="24"/>
        </w:rPr>
        <w:t xml:space="preserve">Strava je prevážaná služobným vozidlom </w:t>
      </w:r>
      <w:r w:rsidR="005B55ED" w:rsidRPr="007354F5">
        <w:rPr>
          <w:color w:val="auto"/>
          <w:sz w:val="24"/>
          <w:szCs w:val="24"/>
        </w:rPr>
        <w:t xml:space="preserve">Nissan </w:t>
      </w:r>
      <w:r w:rsidR="00111BFB" w:rsidRPr="007354F5">
        <w:rPr>
          <w:color w:val="auto"/>
          <w:sz w:val="24"/>
          <w:szCs w:val="24"/>
        </w:rPr>
        <w:t>NV 200</w:t>
      </w:r>
      <w:r w:rsidRPr="007354F5">
        <w:rPr>
          <w:color w:val="auto"/>
          <w:sz w:val="24"/>
          <w:szCs w:val="24"/>
        </w:rPr>
        <w:t>, s umývateľným úložným priestorom</w:t>
      </w:r>
      <w:r w:rsidR="00D73583" w:rsidRPr="007354F5">
        <w:rPr>
          <w:color w:val="auto"/>
          <w:sz w:val="24"/>
          <w:szCs w:val="24"/>
        </w:rPr>
        <w:t xml:space="preserve">, ktoré pred expedíciou stravy šofér dôkladne vydezinfikuje a použije OOPP /plášť, rúško, rukavice/. Príjem stravy na prevádzke Priekopa bude realizovaný vo vstupnej chodbe, kde šofér odovzdá prepravované </w:t>
      </w:r>
      <w:proofErr w:type="spellStart"/>
      <w:r w:rsidR="00D73583" w:rsidRPr="007354F5">
        <w:rPr>
          <w:color w:val="auto"/>
          <w:sz w:val="24"/>
          <w:szCs w:val="24"/>
        </w:rPr>
        <w:t>termonádoby</w:t>
      </w:r>
      <w:proofErr w:type="spellEnd"/>
      <w:r w:rsidR="00D73583" w:rsidRPr="007354F5">
        <w:rPr>
          <w:color w:val="auto"/>
          <w:sz w:val="24"/>
          <w:szCs w:val="24"/>
        </w:rPr>
        <w:t xml:space="preserve"> na odkladací stolík. </w:t>
      </w:r>
      <w:r w:rsidR="006D2F6A" w:rsidRPr="007354F5">
        <w:rPr>
          <w:color w:val="auto"/>
          <w:sz w:val="24"/>
          <w:szCs w:val="24"/>
        </w:rPr>
        <w:t>Zamestnanec zodpovedný za výdaj stravy si oblečenie OOPP /</w:t>
      </w:r>
      <w:r w:rsidR="00685408" w:rsidRPr="007354F5">
        <w:rPr>
          <w:color w:val="auto"/>
          <w:sz w:val="24"/>
          <w:szCs w:val="24"/>
        </w:rPr>
        <w:t>respirátor FFP2</w:t>
      </w:r>
      <w:r w:rsidR="00607B57" w:rsidRPr="007354F5">
        <w:rPr>
          <w:color w:val="auto"/>
          <w:sz w:val="24"/>
          <w:szCs w:val="24"/>
        </w:rPr>
        <w:t xml:space="preserve">/rúško, </w:t>
      </w:r>
      <w:r w:rsidR="006D2F6A" w:rsidRPr="007354F5">
        <w:rPr>
          <w:color w:val="auto"/>
          <w:sz w:val="24"/>
          <w:szCs w:val="24"/>
        </w:rPr>
        <w:t xml:space="preserve">plášť, rukavice/, dôkladne si vydezinfikuje ruky, prevezme </w:t>
      </w:r>
      <w:proofErr w:type="spellStart"/>
      <w:r w:rsidR="006D2F6A" w:rsidRPr="007354F5">
        <w:rPr>
          <w:color w:val="auto"/>
          <w:sz w:val="24"/>
          <w:szCs w:val="24"/>
        </w:rPr>
        <w:t>termonádoby</w:t>
      </w:r>
      <w:proofErr w:type="spellEnd"/>
      <w:r w:rsidR="006D2F6A" w:rsidRPr="007354F5">
        <w:rPr>
          <w:color w:val="auto"/>
          <w:sz w:val="24"/>
          <w:szCs w:val="24"/>
        </w:rPr>
        <w:t>, prenesie ich do výdajne stravy a expeduje stravu.</w:t>
      </w:r>
    </w:p>
    <w:p w14:paraId="43EF4126" w14:textId="21BEE513" w:rsidR="00BB4B07" w:rsidRPr="007354F5" w:rsidRDefault="00905D50" w:rsidP="002A7492">
      <w:pPr>
        <w:pStyle w:val="Odsekzoznamu"/>
        <w:numPr>
          <w:ilvl w:val="0"/>
          <w:numId w:val="14"/>
        </w:numPr>
        <w:spacing w:line="276" w:lineRule="auto"/>
        <w:ind w:left="426"/>
        <w:rPr>
          <w:color w:val="auto"/>
          <w:sz w:val="24"/>
          <w:szCs w:val="24"/>
        </w:rPr>
      </w:pPr>
      <w:r w:rsidRPr="007354F5">
        <w:rPr>
          <w:color w:val="auto"/>
          <w:sz w:val="24"/>
          <w:szCs w:val="24"/>
        </w:rPr>
        <w:t>Odhlášk</w:t>
      </w:r>
      <w:r w:rsidR="00E1049B" w:rsidRPr="007354F5">
        <w:rPr>
          <w:color w:val="auto"/>
          <w:sz w:val="24"/>
          <w:szCs w:val="24"/>
        </w:rPr>
        <w:t>a</w:t>
      </w:r>
      <w:r w:rsidRPr="007354F5">
        <w:rPr>
          <w:color w:val="auto"/>
          <w:sz w:val="24"/>
          <w:szCs w:val="24"/>
        </w:rPr>
        <w:t xml:space="preserve"> stravy musí </w:t>
      </w:r>
      <w:r w:rsidR="005B55ED" w:rsidRPr="007354F5">
        <w:rPr>
          <w:color w:val="auto"/>
          <w:sz w:val="24"/>
          <w:szCs w:val="24"/>
        </w:rPr>
        <w:t>byť najneskôr</w:t>
      </w:r>
      <w:r w:rsidRPr="007354F5">
        <w:rPr>
          <w:color w:val="auto"/>
          <w:sz w:val="24"/>
          <w:szCs w:val="24"/>
        </w:rPr>
        <w:t xml:space="preserve"> </w:t>
      </w:r>
      <w:r w:rsidR="005B55ED" w:rsidRPr="007354F5">
        <w:rPr>
          <w:color w:val="auto"/>
          <w:sz w:val="24"/>
          <w:szCs w:val="24"/>
        </w:rPr>
        <w:t xml:space="preserve">v daný deň </w:t>
      </w:r>
      <w:r w:rsidRPr="007354F5">
        <w:rPr>
          <w:color w:val="auto"/>
          <w:sz w:val="24"/>
          <w:szCs w:val="24"/>
        </w:rPr>
        <w:t xml:space="preserve"> do </w:t>
      </w:r>
      <w:r w:rsidR="005B55ED" w:rsidRPr="007354F5">
        <w:rPr>
          <w:color w:val="auto"/>
          <w:sz w:val="24"/>
          <w:szCs w:val="24"/>
        </w:rPr>
        <w:t>7</w:t>
      </w:r>
      <w:r w:rsidRPr="007354F5">
        <w:rPr>
          <w:color w:val="auto"/>
          <w:sz w:val="24"/>
          <w:szCs w:val="24"/>
        </w:rPr>
        <w:t xml:space="preserve">.00. V prípade neodhlásenia stravy, je možný odber stravy od 13.00 do 14.00 do obedárov, ktoré si klient, sprevádzajúca osoba donesie. Pri vstupe do budovy sa postupuje totožne </w:t>
      </w:r>
      <w:r w:rsidR="000D0B1B" w:rsidRPr="007354F5">
        <w:rPr>
          <w:color w:val="auto"/>
          <w:sz w:val="24"/>
          <w:szCs w:val="24"/>
        </w:rPr>
        <w:t>ako v bode 2.2. Klient, sprevádzajúca osoba odovzdá obedár vo vstupnej chodbe zariadenia.</w:t>
      </w:r>
    </w:p>
    <w:p w14:paraId="11EC65EB" w14:textId="453BED91" w:rsidR="00076754" w:rsidRPr="007354F5" w:rsidRDefault="00076754" w:rsidP="00076754">
      <w:pPr>
        <w:rPr>
          <w:color w:val="auto"/>
          <w:sz w:val="24"/>
          <w:szCs w:val="24"/>
        </w:rPr>
      </w:pPr>
    </w:p>
    <w:p w14:paraId="15429D96" w14:textId="2046D791" w:rsidR="009C0A37" w:rsidRPr="007354F5" w:rsidRDefault="00076754" w:rsidP="00A252B0">
      <w:pPr>
        <w:pStyle w:val="Nadpis2"/>
        <w:shd w:val="clear" w:color="auto" w:fill="C2D69B" w:themeFill="accent3" w:themeFillTint="99"/>
        <w:rPr>
          <w:color w:val="auto"/>
          <w:szCs w:val="22"/>
        </w:rPr>
      </w:pPr>
      <w:bookmarkStart w:id="44" w:name="_Toc16675519"/>
      <w:r w:rsidRPr="007354F5">
        <w:rPr>
          <w:color w:val="auto"/>
          <w:szCs w:val="22"/>
        </w:rPr>
        <w:t xml:space="preserve"> </w:t>
      </w:r>
      <w:bookmarkStart w:id="45" w:name="_Toc70364344"/>
      <w:r w:rsidRPr="007354F5">
        <w:rPr>
          <w:color w:val="auto"/>
          <w:szCs w:val="22"/>
        </w:rPr>
        <w:t>Postup pri výdaji stravy</w:t>
      </w:r>
      <w:bookmarkEnd w:id="44"/>
      <w:bookmarkEnd w:id="45"/>
    </w:p>
    <w:p w14:paraId="691A9001" w14:textId="3988ED1E" w:rsidR="006D2F6A" w:rsidRPr="007354F5" w:rsidRDefault="006D2F6A" w:rsidP="002A7492">
      <w:pPr>
        <w:pStyle w:val="Bezriadkovania"/>
        <w:numPr>
          <w:ilvl w:val="0"/>
          <w:numId w:val="15"/>
        </w:numPr>
        <w:spacing w:line="276" w:lineRule="auto"/>
        <w:ind w:left="426"/>
        <w:jc w:val="both"/>
      </w:pPr>
      <w:r w:rsidRPr="007354F5">
        <w:t xml:space="preserve">Postup pri výdaji stravy je organizovaný a realizovaný podľa platného </w:t>
      </w:r>
      <w:r w:rsidRPr="007354F5">
        <w:rPr>
          <w:b/>
          <w:bCs/>
          <w:i/>
          <w:iCs/>
        </w:rPr>
        <w:t>Prevádzkového poriadku prevádzky Priekopa</w:t>
      </w:r>
      <w:r w:rsidRPr="007354F5">
        <w:t xml:space="preserve"> pri dodržaní zvýšených hygienicko-epidemiologických opatrení spočívajúcich vo využití OOPP /</w:t>
      </w:r>
      <w:r w:rsidR="006D3D54" w:rsidRPr="007354F5">
        <w:t xml:space="preserve"> respirátor FFP2</w:t>
      </w:r>
      <w:r w:rsidR="003273B6" w:rsidRPr="007354F5">
        <w:t>/</w:t>
      </w:r>
      <w:r w:rsidR="006D3D54" w:rsidRPr="007354F5">
        <w:t xml:space="preserve"> </w:t>
      </w:r>
      <w:r w:rsidRPr="007354F5">
        <w:t>rú</w:t>
      </w:r>
      <w:r w:rsidR="006D3D54" w:rsidRPr="007354F5">
        <w:t>š</w:t>
      </w:r>
      <w:r w:rsidRPr="007354F5">
        <w:t>k</w:t>
      </w:r>
      <w:r w:rsidR="006D3D54" w:rsidRPr="007354F5">
        <w:t>o</w:t>
      </w:r>
      <w:r w:rsidRPr="007354F5">
        <w:t>, rukavice, plášť/.</w:t>
      </w:r>
    </w:p>
    <w:p w14:paraId="21B21BB0" w14:textId="54FD70EA" w:rsidR="006F18C4" w:rsidRPr="007354F5" w:rsidRDefault="00CB5658" w:rsidP="002A7492">
      <w:pPr>
        <w:pStyle w:val="Odsekzoznamu"/>
        <w:numPr>
          <w:ilvl w:val="0"/>
          <w:numId w:val="12"/>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Inštruktor sociálnej rehabilitácie/asistent sociálnej práce</w:t>
      </w:r>
      <w:r w:rsidR="006D2F6A" w:rsidRPr="007354F5">
        <w:rPr>
          <w:color w:val="auto"/>
          <w:sz w:val="24"/>
          <w:szCs w:val="24"/>
          <w:lang w:bidi="ar-SA"/>
        </w:rPr>
        <w:t xml:space="preserve"> zabezpečí</w:t>
      </w:r>
      <w:r w:rsidR="00E36A86" w:rsidRPr="007354F5">
        <w:rPr>
          <w:color w:val="auto"/>
          <w:sz w:val="24"/>
          <w:szCs w:val="24"/>
          <w:lang w:bidi="ar-SA"/>
        </w:rPr>
        <w:t>,</w:t>
      </w:r>
      <w:r w:rsidR="006D2F6A" w:rsidRPr="007354F5">
        <w:rPr>
          <w:color w:val="auto"/>
          <w:sz w:val="24"/>
          <w:szCs w:val="24"/>
          <w:lang w:bidi="ar-SA"/>
        </w:rPr>
        <w:t xml:space="preserve"> aby všetci klienti si dôkladne </w:t>
      </w:r>
      <w:r w:rsidR="008C5B64" w:rsidRPr="007354F5">
        <w:rPr>
          <w:color w:val="auto"/>
          <w:sz w:val="24"/>
          <w:szCs w:val="24"/>
          <w:lang w:bidi="ar-SA"/>
        </w:rPr>
        <w:t xml:space="preserve">umyli, prípadne </w:t>
      </w:r>
      <w:r w:rsidR="006D2F6A" w:rsidRPr="007354F5">
        <w:rPr>
          <w:color w:val="auto"/>
          <w:sz w:val="24"/>
          <w:szCs w:val="24"/>
          <w:lang w:bidi="ar-SA"/>
        </w:rPr>
        <w:t>vydezinfikovali ruky</w:t>
      </w:r>
      <w:r w:rsidR="003273B6" w:rsidRPr="007354F5">
        <w:rPr>
          <w:color w:val="auto"/>
          <w:sz w:val="24"/>
          <w:szCs w:val="24"/>
          <w:lang w:bidi="ar-SA"/>
        </w:rPr>
        <w:t>.</w:t>
      </w:r>
    </w:p>
    <w:p w14:paraId="47E709B2" w14:textId="08EB4987" w:rsidR="002A5E3D" w:rsidRPr="007354F5" w:rsidRDefault="002A5E3D" w:rsidP="002A7492">
      <w:pPr>
        <w:pStyle w:val="Odsekzoznamu"/>
        <w:numPr>
          <w:ilvl w:val="0"/>
          <w:numId w:val="12"/>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Za jedným stolom môžu sedieť maximálne 2 klienti. Pri celkovom počte 20 klientov zariadenie má vypracovaný organizačný harmonogram stravovania.</w:t>
      </w:r>
    </w:p>
    <w:p w14:paraId="457082E1" w14:textId="715AEF84" w:rsidR="002A5E3D" w:rsidRPr="007354F5" w:rsidRDefault="002A5E3D" w:rsidP="002A7492">
      <w:pPr>
        <w:pStyle w:val="Odsekzoznamu"/>
        <w:numPr>
          <w:ilvl w:val="0"/>
          <w:numId w:val="12"/>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Medzi jednotlivými výdajmi jedla prebehne dôklad</w:t>
      </w:r>
      <w:r w:rsidR="008C5B64" w:rsidRPr="007354F5">
        <w:rPr>
          <w:color w:val="auto"/>
          <w:sz w:val="24"/>
          <w:szCs w:val="24"/>
          <w:lang w:bidi="ar-SA"/>
        </w:rPr>
        <w:t>n</w:t>
      </w:r>
      <w:r w:rsidRPr="007354F5">
        <w:rPr>
          <w:color w:val="auto"/>
          <w:sz w:val="24"/>
          <w:szCs w:val="24"/>
          <w:lang w:bidi="ar-SA"/>
        </w:rPr>
        <w:t>á dezinfekcia stolov, po ktorej následne sa stoly pripravia pre príjem stravy ďalšej skupine. Počas celého výdaja stravy, v</w:t>
      </w:r>
      <w:r w:rsidR="008C5B64" w:rsidRPr="007354F5">
        <w:rPr>
          <w:color w:val="auto"/>
          <w:sz w:val="24"/>
          <w:szCs w:val="24"/>
          <w:lang w:bidi="ar-SA"/>
        </w:rPr>
        <w:t> </w:t>
      </w:r>
      <w:r w:rsidRPr="007354F5">
        <w:rPr>
          <w:color w:val="auto"/>
          <w:sz w:val="24"/>
          <w:szCs w:val="24"/>
          <w:lang w:bidi="ar-SA"/>
        </w:rPr>
        <w:t>jedálni</w:t>
      </w:r>
      <w:r w:rsidR="008C5B64" w:rsidRPr="007354F5">
        <w:rPr>
          <w:color w:val="auto"/>
          <w:sz w:val="24"/>
          <w:szCs w:val="24"/>
          <w:lang w:bidi="ar-SA"/>
        </w:rPr>
        <w:t xml:space="preserve"> je zapnutý uzavretý </w:t>
      </w:r>
      <w:proofErr w:type="spellStart"/>
      <w:r w:rsidR="008C5B64" w:rsidRPr="007354F5">
        <w:rPr>
          <w:color w:val="auto"/>
          <w:sz w:val="24"/>
          <w:szCs w:val="24"/>
          <w:lang w:bidi="ar-SA"/>
        </w:rPr>
        <w:t>germi</w:t>
      </w:r>
      <w:r w:rsidR="00E36A86" w:rsidRPr="007354F5">
        <w:rPr>
          <w:color w:val="auto"/>
          <w:sz w:val="24"/>
          <w:szCs w:val="24"/>
          <w:lang w:bidi="ar-SA"/>
        </w:rPr>
        <w:t>cí</w:t>
      </w:r>
      <w:r w:rsidR="008C5B64" w:rsidRPr="007354F5">
        <w:rPr>
          <w:color w:val="auto"/>
          <w:sz w:val="24"/>
          <w:szCs w:val="24"/>
          <w:lang w:bidi="ar-SA"/>
        </w:rPr>
        <w:t>dny</w:t>
      </w:r>
      <w:proofErr w:type="spellEnd"/>
      <w:r w:rsidR="008C5B64" w:rsidRPr="007354F5">
        <w:rPr>
          <w:color w:val="auto"/>
          <w:sz w:val="24"/>
          <w:szCs w:val="24"/>
          <w:lang w:bidi="ar-SA"/>
        </w:rPr>
        <w:t xml:space="preserve"> žiarič zabezpečujúci </w:t>
      </w:r>
      <w:r w:rsidRPr="007354F5">
        <w:rPr>
          <w:color w:val="auto"/>
          <w:sz w:val="24"/>
          <w:szCs w:val="24"/>
          <w:lang w:bidi="ar-SA"/>
        </w:rPr>
        <w:t xml:space="preserve"> </w:t>
      </w:r>
      <w:r w:rsidR="008C5B64" w:rsidRPr="007354F5">
        <w:rPr>
          <w:color w:val="auto"/>
          <w:sz w:val="24"/>
          <w:szCs w:val="24"/>
          <w:lang w:bidi="ar-SA"/>
        </w:rPr>
        <w:t>dezinfekciu priestorov.</w:t>
      </w:r>
    </w:p>
    <w:p w14:paraId="3C07DB93" w14:textId="79C51CEA" w:rsidR="008C5B64" w:rsidRPr="007354F5" w:rsidRDefault="008C5B64" w:rsidP="002A7492">
      <w:pPr>
        <w:pStyle w:val="Odsekzoznamu"/>
        <w:numPr>
          <w:ilvl w:val="0"/>
          <w:numId w:val="12"/>
        </w:numPr>
        <w:suppressAutoHyphens w:val="0"/>
        <w:autoSpaceDE w:val="0"/>
        <w:autoSpaceDN w:val="0"/>
        <w:adjustRightInd w:val="0"/>
        <w:spacing w:line="276" w:lineRule="auto"/>
        <w:ind w:left="426"/>
        <w:rPr>
          <w:b/>
          <w:bCs/>
          <w:i/>
          <w:iCs/>
          <w:color w:val="auto"/>
          <w:sz w:val="24"/>
          <w:szCs w:val="24"/>
          <w:lang w:bidi="ar-SA"/>
        </w:rPr>
      </w:pPr>
      <w:r w:rsidRPr="007354F5">
        <w:rPr>
          <w:color w:val="auto"/>
          <w:sz w:val="24"/>
          <w:szCs w:val="24"/>
          <w:lang w:bidi="ar-SA"/>
        </w:rPr>
        <w:t>Presun jednotlivých skupín organizačne zabezpečuje inštruktor sociálnej rehabilitácie</w:t>
      </w:r>
      <w:r w:rsidR="00CB5658" w:rsidRPr="007354F5">
        <w:rPr>
          <w:color w:val="auto"/>
          <w:sz w:val="24"/>
          <w:szCs w:val="24"/>
          <w:lang w:bidi="ar-SA"/>
        </w:rPr>
        <w:t>/asistent sociálnej práce</w:t>
      </w:r>
      <w:r w:rsidRPr="007354F5">
        <w:rPr>
          <w:color w:val="auto"/>
          <w:sz w:val="24"/>
          <w:szCs w:val="24"/>
          <w:lang w:bidi="ar-SA"/>
        </w:rPr>
        <w:t xml:space="preserve"> a to tak, aby v týchto priestoroch nedochádzalo k združovaniu väčšieho počtu osôb.</w:t>
      </w:r>
    </w:p>
    <w:p w14:paraId="7DB9DA48" w14:textId="77777777" w:rsidR="008C5B64" w:rsidRPr="007354F5" w:rsidRDefault="008C5B64" w:rsidP="008C5B64">
      <w:pPr>
        <w:pStyle w:val="Odsekzoznamu"/>
        <w:suppressAutoHyphens w:val="0"/>
        <w:autoSpaceDE w:val="0"/>
        <w:autoSpaceDN w:val="0"/>
        <w:adjustRightInd w:val="0"/>
        <w:spacing w:line="276" w:lineRule="auto"/>
        <w:ind w:left="426" w:firstLine="0"/>
        <w:rPr>
          <w:b/>
          <w:bCs/>
          <w:i/>
          <w:iCs/>
          <w:color w:val="auto"/>
          <w:sz w:val="24"/>
          <w:szCs w:val="24"/>
          <w:lang w:bidi="ar-SA"/>
        </w:rPr>
      </w:pPr>
    </w:p>
    <w:p w14:paraId="6D2EBDF0" w14:textId="12D15B97" w:rsidR="008C5B64" w:rsidRPr="007354F5" w:rsidRDefault="008C5B64" w:rsidP="00A252B0">
      <w:pPr>
        <w:pStyle w:val="Nadpis2"/>
        <w:shd w:val="clear" w:color="auto" w:fill="C2D69B" w:themeFill="accent3" w:themeFillTint="99"/>
        <w:rPr>
          <w:color w:val="auto"/>
          <w:szCs w:val="22"/>
        </w:rPr>
      </w:pPr>
      <w:bookmarkStart w:id="46" w:name="_Toc70364345"/>
      <w:r w:rsidRPr="007354F5">
        <w:rPr>
          <w:color w:val="auto"/>
          <w:szCs w:val="22"/>
        </w:rPr>
        <w:lastRenderedPageBreak/>
        <w:t>Upratovanie</w:t>
      </w:r>
      <w:bookmarkEnd w:id="46"/>
    </w:p>
    <w:p w14:paraId="5018B0ED" w14:textId="1C4945D1" w:rsidR="00D7788E" w:rsidRPr="007354F5" w:rsidRDefault="00D7788E" w:rsidP="002A7492">
      <w:pPr>
        <w:pStyle w:val="Zkladntext2"/>
        <w:numPr>
          <w:ilvl w:val="0"/>
          <w:numId w:val="16"/>
        </w:numPr>
        <w:suppressAutoHyphens w:val="0"/>
        <w:spacing w:after="0" w:line="276" w:lineRule="auto"/>
        <w:ind w:left="426"/>
        <w:rPr>
          <w:bCs/>
          <w:color w:val="auto"/>
          <w:sz w:val="24"/>
          <w:szCs w:val="24"/>
        </w:rPr>
      </w:pPr>
      <w:r w:rsidRPr="007354F5">
        <w:rPr>
          <w:bCs/>
          <w:color w:val="auto"/>
          <w:sz w:val="24"/>
          <w:szCs w:val="24"/>
        </w:rPr>
        <w:t xml:space="preserve">Spôsob a frekvencia upratovania zariadenia upravuje </w:t>
      </w:r>
      <w:r w:rsidRPr="007354F5">
        <w:rPr>
          <w:b/>
          <w:i/>
          <w:iCs/>
          <w:color w:val="auto"/>
          <w:sz w:val="24"/>
          <w:szCs w:val="24"/>
        </w:rPr>
        <w:t>Prevádzkový poriadok prevádzky</w:t>
      </w:r>
      <w:r w:rsidRPr="007354F5">
        <w:rPr>
          <w:bCs/>
          <w:color w:val="auto"/>
          <w:sz w:val="24"/>
          <w:szCs w:val="24"/>
        </w:rPr>
        <w:t xml:space="preserve"> a </w:t>
      </w:r>
      <w:r w:rsidRPr="007354F5">
        <w:rPr>
          <w:b/>
          <w:bCs/>
          <w:i/>
          <w:iCs/>
          <w:color w:val="auto"/>
          <w:sz w:val="24"/>
          <w:szCs w:val="24"/>
        </w:rPr>
        <w:t>Proces upratovania</w:t>
      </w:r>
      <w:r w:rsidRPr="007354F5">
        <w:rPr>
          <w:bCs/>
          <w:color w:val="auto"/>
          <w:sz w:val="24"/>
          <w:szCs w:val="24"/>
        </w:rPr>
        <w:t xml:space="preserve"> o čom robí zápis do </w:t>
      </w:r>
      <w:r w:rsidRPr="007354F5">
        <w:rPr>
          <w:b/>
          <w:i/>
          <w:iCs/>
          <w:color w:val="auto"/>
          <w:sz w:val="24"/>
          <w:szCs w:val="24"/>
        </w:rPr>
        <w:t>Evidencie o vykonanej činnosti</w:t>
      </w:r>
      <w:r w:rsidR="005B6035" w:rsidRPr="007354F5">
        <w:rPr>
          <w:bCs/>
          <w:color w:val="auto"/>
          <w:sz w:val="24"/>
          <w:szCs w:val="24"/>
        </w:rPr>
        <w:t xml:space="preserve"> /upravený v čase uvoľňovania opatrení súvisiacich s výskytom ochorenia COVID-19/.</w:t>
      </w:r>
    </w:p>
    <w:p w14:paraId="738D385B" w14:textId="1D04A091" w:rsidR="00D7788E" w:rsidRPr="007354F5" w:rsidRDefault="00D7788E" w:rsidP="002A7492">
      <w:pPr>
        <w:pStyle w:val="Zkladntext2"/>
        <w:numPr>
          <w:ilvl w:val="0"/>
          <w:numId w:val="16"/>
        </w:numPr>
        <w:suppressAutoHyphens w:val="0"/>
        <w:spacing w:after="0" w:line="276" w:lineRule="auto"/>
        <w:ind w:left="426"/>
        <w:rPr>
          <w:bCs/>
          <w:color w:val="auto"/>
          <w:sz w:val="24"/>
          <w:szCs w:val="24"/>
        </w:rPr>
      </w:pPr>
      <w:r w:rsidRPr="007354F5">
        <w:rPr>
          <w:bCs/>
          <w:color w:val="auto"/>
          <w:sz w:val="24"/>
          <w:szCs w:val="24"/>
        </w:rPr>
        <w:t xml:space="preserve">Pracovné výkony viď </w:t>
      </w:r>
      <w:r w:rsidRPr="007354F5">
        <w:rPr>
          <w:b/>
          <w:i/>
          <w:iCs/>
          <w:color w:val="auto"/>
          <w:sz w:val="24"/>
          <w:szCs w:val="24"/>
        </w:rPr>
        <w:t xml:space="preserve">Záznam z výkonov preventívnych opatrení </w:t>
      </w:r>
      <w:r w:rsidR="005B6035" w:rsidRPr="007354F5">
        <w:rPr>
          <w:b/>
          <w:i/>
          <w:iCs/>
          <w:color w:val="auto"/>
          <w:sz w:val="24"/>
          <w:szCs w:val="24"/>
        </w:rPr>
        <w:t>v čase uvoľňovania opatrení súvisiacich s výskytom ochorenia COVID-19</w:t>
      </w:r>
      <w:r w:rsidRPr="007354F5">
        <w:rPr>
          <w:bCs/>
          <w:color w:val="auto"/>
          <w:sz w:val="24"/>
          <w:szCs w:val="24"/>
        </w:rPr>
        <w:t>/príloha 0</w:t>
      </w:r>
      <w:r w:rsidR="003273B6" w:rsidRPr="007354F5">
        <w:rPr>
          <w:bCs/>
          <w:color w:val="auto"/>
          <w:sz w:val="24"/>
          <w:szCs w:val="24"/>
        </w:rPr>
        <w:t>2</w:t>
      </w:r>
      <w:r w:rsidRPr="007354F5">
        <w:rPr>
          <w:bCs/>
          <w:color w:val="auto"/>
          <w:sz w:val="24"/>
          <w:szCs w:val="24"/>
        </w:rPr>
        <w:t>./ bud</w:t>
      </w:r>
      <w:r w:rsidR="006D3D54" w:rsidRPr="007354F5">
        <w:rPr>
          <w:bCs/>
          <w:color w:val="auto"/>
          <w:sz w:val="24"/>
          <w:szCs w:val="24"/>
        </w:rPr>
        <w:t>e</w:t>
      </w:r>
      <w:r w:rsidRPr="007354F5">
        <w:rPr>
          <w:bCs/>
          <w:color w:val="auto"/>
          <w:sz w:val="24"/>
          <w:szCs w:val="24"/>
        </w:rPr>
        <w:t xml:space="preserve"> pracovníčk</w:t>
      </w:r>
      <w:r w:rsidR="00CB5658" w:rsidRPr="007354F5">
        <w:rPr>
          <w:bCs/>
          <w:color w:val="auto"/>
          <w:sz w:val="24"/>
          <w:szCs w:val="24"/>
        </w:rPr>
        <w:t>a poverená upratovaním</w:t>
      </w:r>
      <w:r w:rsidRPr="007354F5">
        <w:rPr>
          <w:bCs/>
          <w:color w:val="auto"/>
          <w:sz w:val="24"/>
          <w:szCs w:val="24"/>
        </w:rPr>
        <w:t xml:space="preserve"> vykonávať mimoriadne až do odvolania. Pre mimoriadny zápis slúži uvedený formulár. </w:t>
      </w:r>
    </w:p>
    <w:p w14:paraId="2CDB8354" w14:textId="401318A7" w:rsidR="00D7788E" w:rsidRPr="007354F5" w:rsidRDefault="00D7788E" w:rsidP="002A7492">
      <w:pPr>
        <w:pStyle w:val="Odsekzoznamu"/>
        <w:numPr>
          <w:ilvl w:val="0"/>
          <w:numId w:val="16"/>
        </w:numPr>
        <w:spacing w:line="276" w:lineRule="auto"/>
        <w:ind w:left="426"/>
        <w:rPr>
          <w:color w:val="auto"/>
          <w:sz w:val="24"/>
          <w:szCs w:val="24"/>
        </w:rPr>
      </w:pPr>
      <w:r w:rsidRPr="007354F5">
        <w:rPr>
          <w:color w:val="auto"/>
          <w:sz w:val="24"/>
          <w:szCs w:val="24"/>
        </w:rPr>
        <w:t xml:space="preserve">Upratovanie a dezinfekciu priestorov a zariadení na osobnú hygienu zabezpečuje určený </w:t>
      </w:r>
      <w:r w:rsidR="00E36A86" w:rsidRPr="007354F5">
        <w:rPr>
          <w:color w:val="auto"/>
          <w:sz w:val="24"/>
          <w:szCs w:val="24"/>
        </w:rPr>
        <w:t xml:space="preserve">    </w:t>
      </w:r>
      <w:r w:rsidRPr="007354F5">
        <w:rPr>
          <w:color w:val="auto"/>
          <w:sz w:val="24"/>
          <w:szCs w:val="24"/>
        </w:rPr>
        <w:t xml:space="preserve">zamestnanec v OOPP. Dezinfekcia sa vykonáva vždy dvojfázovým postupom, to znamená, že všetky plochy a </w:t>
      </w:r>
      <w:r w:rsidR="00E36A86" w:rsidRPr="007354F5">
        <w:rPr>
          <w:color w:val="auto"/>
          <w:sz w:val="24"/>
          <w:szCs w:val="24"/>
        </w:rPr>
        <w:t xml:space="preserve"> </w:t>
      </w:r>
      <w:r w:rsidRPr="007354F5">
        <w:rPr>
          <w:color w:val="auto"/>
          <w:sz w:val="24"/>
          <w:szCs w:val="24"/>
        </w:rPr>
        <w:t xml:space="preserve">predmety, ktoré sa budú dezinfikovať, sa najprv dôkladne zbavia zvyškov nečistôt – mechanicky sa očistia, a až potom sa pristúpi k samotnému výkonu dezinfekcie. </w:t>
      </w:r>
    </w:p>
    <w:p w14:paraId="7C49FCC9" w14:textId="77777777" w:rsidR="00D7788E" w:rsidRPr="007354F5" w:rsidRDefault="00D7788E" w:rsidP="002A7492">
      <w:pPr>
        <w:pStyle w:val="Odsekzoznamu"/>
        <w:numPr>
          <w:ilvl w:val="0"/>
          <w:numId w:val="16"/>
        </w:numPr>
        <w:spacing w:line="276" w:lineRule="auto"/>
        <w:ind w:left="426"/>
        <w:rPr>
          <w:color w:val="auto"/>
          <w:sz w:val="24"/>
          <w:szCs w:val="24"/>
        </w:rPr>
      </w:pPr>
      <w:r w:rsidRPr="007354F5">
        <w:rPr>
          <w:color w:val="auto"/>
          <w:sz w:val="24"/>
          <w:szCs w:val="24"/>
        </w:rPr>
        <w:t xml:space="preserve">Dezinfekcia všetkých povrchov účelových zariadení, podláh, zariadení na osobnú hygienu (WC, umývadlá, sprchy) sa vykonáva zásadne mokrou cestou – dezinfekčnými roztokmi. </w:t>
      </w:r>
    </w:p>
    <w:p w14:paraId="1A7F2FD1" w14:textId="1A68A6EE" w:rsidR="003273B6" w:rsidRPr="007354F5" w:rsidRDefault="00D7788E" w:rsidP="002A7492">
      <w:pPr>
        <w:pStyle w:val="Odsekzoznamu"/>
        <w:numPr>
          <w:ilvl w:val="0"/>
          <w:numId w:val="16"/>
        </w:numPr>
        <w:spacing w:line="276" w:lineRule="auto"/>
        <w:ind w:left="426"/>
        <w:rPr>
          <w:color w:val="auto"/>
          <w:sz w:val="24"/>
          <w:szCs w:val="24"/>
        </w:rPr>
      </w:pPr>
      <w:r w:rsidRPr="007354F5">
        <w:rPr>
          <w:color w:val="auto"/>
          <w:sz w:val="24"/>
          <w:szCs w:val="24"/>
        </w:rPr>
        <w:t>Dezinfekčné prostriedky sú pravidelne kvôli rezistencii striedané. Dezinfekčný roztok sa pripravuje čerstvý pre každú pracovnú zmenu rozpustením odmeraného (odváženého) množstva dezinfekčného prostriedku vo vode čo najkratší čas pred použitím. Jeho výmena sa vykonáva denne a podľa stupňa znečistenia biologickým</w:t>
      </w:r>
    </w:p>
    <w:p w14:paraId="1C5A2BA9" w14:textId="17F6D672" w:rsidR="00D7788E" w:rsidRPr="007354F5" w:rsidRDefault="00D7788E" w:rsidP="00DB1322">
      <w:pPr>
        <w:spacing w:line="276" w:lineRule="auto"/>
        <w:ind w:left="426" w:firstLine="0"/>
        <w:rPr>
          <w:color w:val="auto"/>
          <w:sz w:val="24"/>
          <w:szCs w:val="24"/>
        </w:rPr>
      </w:pPr>
      <w:r w:rsidRPr="007354F5">
        <w:rPr>
          <w:color w:val="auto"/>
          <w:sz w:val="24"/>
          <w:szCs w:val="24"/>
        </w:rPr>
        <w:t xml:space="preserve">Účinnosť dezinfekčného roztoku sa dosiahne zvýšením teploty vody, do ktorej sa dezinfekčný </w:t>
      </w:r>
      <w:r w:rsidR="00E36A86" w:rsidRPr="007354F5">
        <w:rPr>
          <w:color w:val="auto"/>
          <w:sz w:val="24"/>
          <w:szCs w:val="24"/>
        </w:rPr>
        <w:t xml:space="preserve"> </w:t>
      </w:r>
      <w:r w:rsidRPr="007354F5">
        <w:rPr>
          <w:color w:val="auto"/>
          <w:sz w:val="24"/>
          <w:szCs w:val="24"/>
        </w:rPr>
        <w:t xml:space="preserve">prípravok riedi. Na zvýšenie účinnosti dezinfekčného prostriedku sa na riedenie používa: </w:t>
      </w:r>
    </w:p>
    <w:p w14:paraId="3E7261B7" w14:textId="77777777" w:rsidR="003273B6" w:rsidRPr="007354F5" w:rsidRDefault="00D7788E" w:rsidP="002A7492">
      <w:pPr>
        <w:pStyle w:val="Odsekzoznamu"/>
        <w:numPr>
          <w:ilvl w:val="0"/>
          <w:numId w:val="17"/>
        </w:numPr>
        <w:tabs>
          <w:tab w:val="left" w:pos="567"/>
        </w:tabs>
        <w:spacing w:line="276" w:lineRule="auto"/>
        <w:ind w:left="426"/>
        <w:rPr>
          <w:color w:val="auto"/>
          <w:sz w:val="24"/>
          <w:szCs w:val="24"/>
        </w:rPr>
      </w:pPr>
      <w:r w:rsidRPr="007354F5">
        <w:rPr>
          <w:color w:val="auto"/>
          <w:sz w:val="24"/>
          <w:szCs w:val="24"/>
        </w:rPr>
        <w:t xml:space="preserve">pri jódových prípravkoch voda o teplote 35 °C, </w:t>
      </w:r>
    </w:p>
    <w:p w14:paraId="14B646AA" w14:textId="77777777" w:rsidR="003273B6" w:rsidRPr="007354F5" w:rsidRDefault="00D7788E" w:rsidP="002A7492">
      <w:pPr>
        <w:pStyle w:val="Odsekzoznamu"/>
        <w:numPr>
          <w:ilvl w:val="0"/>
          <w:numId w:val="17"/>
        </w:numPr>
        <w:tabs>
          <w:tab w:val="left" w:pos="567"/>
        </w:tabs>
        <w:spacing w:line="276" w:lineRule="auto"/>
        <w:ind w:left="426"/>
        <w:rPr>
          <w:color w:val="auto"/>
          <w:sz w:val="24"/>
          <w:szCs w:val="24"/>
        </w:rPr>
      </w:pPr>
      <w:r w:rsidRPr="007354F5">
        <w:rPr>
          <w:color w:val="auto"/>
          <w:sz w:val="24"/>
          <w:szCs w:val="24"/>
        </w:rPr>
        <w:t xml:space="preserve">pri fenolových prípravkoch a organických amóniových zlúčeninách voda o teplote 50 </w:t>
      </w:r>
      <w:r w:rsidR="00905D50" w:rsidRPr="007354F5">
        <w:rPr>
          <w:color w:val="auto"/>
          <w:sz w:val="24"/>
          <w:szCs w:val="24"/>
        </w:rPr>
        <w:t xml:space="preserve">   </w:t>
      </w:r>
      <w:r w:rsidRPr="007354F5">
        <w:rPr>
          <w:color w:val="auto"/>
          <w:sz w:val="24"/>
          <w:szCs w:val="24"/>
        </w:rPr>
        <w:t xml:space="preserve">až 60 °C, </w:t>
      </w:r>
    </w:p>
    <w:p w14:paraId="0781B1BA" w14:textId="66C7A949" w:rsidR="00D7788E" w:rsidRPr="007354F5" w:rsidRDefault="00D7788E" w:rsidP="002A7492">
      <w:pPr>
        <w:pStyle w:val="Odsekzoznamu"/>
        <w:numPr>
          <w:ilvl w:val="0"/>
          <w:numId w:val="17"/>
        </w:numPr>
        <w:tabs>
          <w:tab w:val="left" w:pos="567"/>
        </w:tabs>
        <w:spacing w:line="276" w:lineRule="auto"/>
        <w:ind w:left="426"/>
        <w:rPr>
          <w:color w:val="auto"/>
          <w:sz w:val="24"/>
          <w:szCs w:val="24"/>
        </w:rPr>
      </w:pPr>
      <w:r w:rsidRPr="007354F5">
        <w:rPr>
          <w:color w:val="auto"/>
          <w:sz w:val="24"/>
          <w:szCs w:val="24"/>
        </w:rPr>
        <w:t xml:space="preserve">pri </w:t>
      </w:r>
      <w:proofErr w:type="spellStart"/>
      <w:r w:rsidRPr="007354F5">
        <w:rPr>
          <w:color w:val="auto"/>
          <w:sz w:val="24"/>
          <w:szCs w:val="24"/>
        </w:rPr>
        <w:t>aldehydových</w:t>
      </w:r>
      <w:proofErr w:type="spellEnd"/>
      <w:r w:rsidRPr="007354F5">
        <w:rPr>
          <w:color w:val="auto"/>
          <w:sz w:val="24"/>
          <w:szCs w:val="24"/>
        </w:rPr>
        <w:t xml:space="preserve">, chlórových prípravkoch a </w:t>
      </w:r>
      <w:proofErr w:type="spellStart"/>
      <w:r w:rsidRPr="007354F5">
        <w:rPr>
          <w:color w:val="auto"/>
          <w:sz w:val="24"/>
          <w:szCs w:val="24"/>
        </w:rPr>
        <w:t>peroxozlúčeninách</w:t>
      </w:r>
      <w:proofErr w:type="spellEnd"/>
      <w:r w:rsidRPr="007354F5">
        <w:rPr>
          <w:color w:val="auto"/>
          <w:sz w:val="24"/>
          <w:szCs w:val="24"/>
        </w:rPr>
        <w:t xml:space="preserve"> studená voda. </w:t>
      </w:r>
    </w:p>
    <w:p w14:paraId="158BE19F" w14:textId="77777777" w:rsidR="00D7788E" w:rsidRPr="007354F5" w:rsidRDefault="00D7788E" w:rsidP="00DB1322">
      <w:pPr>
        <w:spacing w:line="276" w:lineRule="auto"/>
        <w:ind w:left="426" w:firstLine="0"/>
        <w:rPr>
          <w:color w:val="auto"/>
          <w:sz w:val="24"/>
          <w:szCs w:val="24"/>
        </w:rPr>
      </w:pPr>
      <w:r w:rsidRPr="007354F5">
        <w:rPr>
          <w:color w:val="auto"/>
          <w:sz w:val="24"/>
          <w:szCs w:val="24"/>
        </w:rPr>
        <w:t>Pri predmetoch a plochách kontaminovaných krvou, hnisom, slinami alebo iným biologickým materiálom v prípade ručnej mechanickej očisty predchádza dezinfekcia prostriedkom s vírus-</w:t>
      </w:r>
      <w:proofErr w:type="spellStart"/>
      <w:r w:rsidRPr="007354F5">
        <w:rPr>
          <w:color w:val="auto"/>
          <w:sz w:val="24"/>
          <w:szCs w:val="24"/>
        </w:rPr>
        <w:t>inaktivačným</w:t>
      </w:r>
      <w:proofErr w:type="spellEnd"/>
      <w:r w:rsidRPr="007354F5">
        <w:rPr>
          <w:color w:val="auto"/>
          <w:sz w:val="24"/>
          <w:szCs w:val="24"/>
        </w:rPr>
        <w:t xml:space="preserve"> účinkom.</w:t>
      </w:r>
    </w:p>
    <w:p w14:paraId="7C438B11" w14:textId="2FFA0554" w:rsidR="005B6035" w:rsidRPr="007354F5" w:rsidRDefault="005B6035" w:rsidP="00DB1322">
      <w:pPr>
        <w:suppressAutoHyphens w:val="0"/>
        <w:autoSpaceDE w:val="0"/>
        <w:autoSpaceDN w:val="0"/>
        <w:adjustRightInd w:val="0"/>
        <w:spacing w:line="276" w:lineRule="auto"/>
        <w:ind w:left="426" w:firstLine="0"/>
        <w:rPr>
          <w:color w:val="auto"/>
          <w:sz w:val="24"/>
          <w:szCs w:val="24"/>
        </w:rPr>
      </w:pPr>
      <w:r w:rsidRPr="007354F5">
        <w:rPr>
          <w:color w:val="auto"/>
          <w:sz w:val="24"/>
          <w:szCs w:val="24"/>
        </w:rPr>
        <w:t>Po dôkladnej dezinfekcii priestorov zariadenia sa následne použije m</w:t>
      </w:r>
      <w:r w:rsidR="00D7788E" w:rsidRPr="007354F5">
        <w:rPr>
          <w:color w:val="auto"/>
          <w:sz w:val="24"/>
          <w:szCs w:val="24"/>
        </w:rPr>
        <w:t xml:space="preserve">obilný uzatvorený </w:t>
      </w:r>
      <w:proofErr w:type="spellStart"/>
      <w:r w:rsidR="00D7788E" w:rsidRPr="007354F5">
        <w:rPr>
          <w:color w:val="auto"/>
          <w:sz w:val="24"/>
          <w:szCs w:val="24"/>
        </w:rPr>
        <w:t>germicídny</w:t>
      </w:r>
      <w:proofErr w:type="spellEnd"/>
      <w:r w:rsidR="00D7788E" w:rsidRPr="007354F5">
        <w:rPr>
          <w:color w:val="auto"/>
          <w:sz w:val="24"/>
          <w:szCs w:val="24"/>
        </w:rPr>
        <w:t xml:space="preserve"> žiari</w:t>
      </w:r>
      <w:r w:rsidRPr="007354F5">
        <w:rPr>
          <w:color w:val="auto"/>
          <w:sz w:val="24"/>
          <w:szCs w:val="24"/>
        </w:rPr>
        <w:t xml:space="preserve">č. </w:t>
      </w:r>
    </w:p>
    <w:p w14:paraId="4C4CE347" w14:textId="12A6B126" w:rsidR="005B6035" w:rsidRPr="007354F5" w:rsidRDefault="005B6035" w:rsidP="00D7788E">
      <w:pPr>
        <w:suppressAutoHyphens w:val="0"/>
        <w:autoSpaceDE w:val="0"/>
        <w:autoSpaceDN w:val="0"/>
        <w:adjustRightInd w:val="0"/>
        <w:spacing w:line="276" w:lineRule="auto"/>
        <w:ind w:firstLine="0"/>
        <w:rPr>
          <w:color w:val="auto"/>
          <w:sz w:val="24"/>
          <w:szCs w:val="24"/>
        </w:rPr>
      </w:pPr>
    </w:p>
    <w:p w14:paraId="72CD893F" w14:textId="1CE22784" w:rsidR="005B6035" w:rsidRPr="007354F5" w:rsidRDefault="005B6035" w:rsidP="00A252B0">
      <w:pPr>
        <w:pStyle w:val="Nadpis2"/>
        <w:shd w:val="clear" w:color="auto" w:fill="C2D69B" w:themeFill="accent3" w:themeFillTint="99"/>
        <w:ind w:left="567"/>
        <w:rPr>
          <w:color w:val="auto"/>
          <w:szCs w:val="22"/>
        </w:rPr>
      </w:pPr>
      <w:bookmarkStart w:id="47" w:name="_Toc70364346"/>
      <w:r w:rsidRPr="007354F5">
        <w:rPr>
          <w:color w:val="auto"/>
          <w:szCs w:val="22"/>
        </w:rPr>
        <w:t>Zber špinavej bielizne</w:t>
      </w:r>
      <w:bookmarkEnd w:id="47"/>
      <w:r w:rsidRPr="007354F5">
        <w:rPr>
          <w:color w:val="auto"/>
          <w:szCs w:val="22"/>
        </w:rPr>
        <w:t xml:space="preserve"> </w:t>
      </w:r>
    </w:p>
    <w:p w14:paraId="2A8170D0" w14:textId="0EC272AB" w:rsidR="008A1B5E" w:rsidRPr="007354F5" w:rsidRDefault="00FF7F65" w:rsidP="002A7492">
      <w:pPr>
        <w:pStyle w:val="Odsekzoznamu"/>
        <w:numPr>
          <w:ilvl w:val="0"/>
          <w:numId w:val="19"/>
        </w:numPr>
        <w:suppressAutoHyphens w:val="0"/>
        <w:autoSpaceDE w:val="0"/>
        <w:autoSpaceDN w:val="0"/>
        <w:adjustRightInd w:val="0"/>
        <w:spacing w:line="276" w:lineRule="auto"/>
        <w:ind w:left="567"/>
        <w:rPr>
          <w:color w:val="auto"/>
          <w:sz w:val="24"/>
          <w:szCs w:val="24"/>
        </w:rPr>
      </w:pPr>
      <w:r w:rsidRPr="007354F5">
        <w:rPr>
          <w:color w:val="auto"/>
          <w:sz w:val="24"/>
          <w:szCs w:val="24"/>
        </w:rPr>
        <w:t>Proces prania</w:t>
      </w:r>
      <w:r w:rsidR="00CC3954" w:rsidRPr="007354F5">
        <w:rPr>
          <w:color w:val="auto"/>
          <w:sz w:val="24"/>
          <w:szCs w:val="24"/>
        </w:rPr>
        <w:t xml:space="preserve"> bude realizovan</w:t>
      </w:r>
      <w:r w:rsidRPr="007354F5">
        <w:rPr>
          <w:color w:val="auto"/>
          <w:sz w:val="24"/>
          <w:szCs w:val="24"/>
        </w:rPr>
        <w:t>ý</w:t>
      </w:r>
      <w:r w:rsidR="00CC3954" w:rsidRPr="007354F5">
        <w:rPr>
          <w:color w:val="auto"/>
          <w:sz w:val="24"/>
          <w:szCs w:val="24"/>
        </w:rPr>
        <w:t xml:space="preserve"> podľa štandardných postupov </w:t>
      </w:r>
      <w:r w:rsidRPr="007354F5">
        <w:rPr>
          <w:color w:val="auto"/>
          <w:sz w:val="24"/>
          <w:szCs w:val="24"/>
        </w:rPr>
        <w:t xml:space="preserve">a to </w:t>
      </w:r>
      <w:r w:rsidR="00CC3954" w:rsidRPr="007354F5">
        <w:rPr>
          <w:color w:val="auto"/>
          <w:sz w:val="24"/>
          <w:szCs w:val="24"/>
        </w:rPr>
        <w:t xml:space="preserve">podľa </w:t>
      </w:r>
      <w:r w:rsidR="00CC3954" w:rsidRPr="007354F5">
        <w:rPr>
          <w:b/>
          <w:bCs/>
          <w:i/>
          <w:iCs/>
          <w:color w:val="auto"/>
          <w:sz w:val="24"/>
          <w:szCs w:val="24"/>
        </w:rPr>
        <w:t>Prevádzkového poriadku prevádzky</w:t>
      </w:r>
      <w:r w:rsidR="00CC3954" w:rsidRPr="007354F5">
        <w:rPr>
          <w:color w:val="auto"/>
          <w:sz w:val="24"/>
          <w:szCs w:val="24"/>
        </w:rPr>
        <w:t xml:space="preserve"> Priekopa </w:t>
      </w:r>
      <w:r w:rsidRPr="007354F5">
        <w:rPr>
          <w:color w:val="auto"/>
          <w:sz w:val="24"/>
          <w:szCs w:val="24"/>
        </w:rPr>
        <w:t xml:space="preserve">a podľa </w:t>
      </w:r>
      <w:r w:rsidRPr="007354F5">
        <w:rPr>
          <w:b/>
          <w:bCs/>
          <w:i/>
          <w:iCs/>
          <w:color w:val="auto"/>
          <w:sz w:val="24"/>
          <w:szCs w:val="24"/>
        </w:rPr>
        <w:t>Procesu upratovania</w:t>
      </w:r>
      <w:r w:rsidRPr="007354F5">
        <w:rPr>
          <w:color w:val="auto"/>
          <w:sz w:val="24"/>
          <w:szCs w:val="24"/>
        </w:rPr>
        <w:t xml:space="preserve"> </w:t>
      </w:r>
      <w:bookmarkStart w:id="48" w:name="_Hlk70194635"/>
      <w:r w:rsidR="00CC3954" w:rsidRPr="007354F5">
        <w:rPr>
          <w:color w:val="auto"/>
          <w:sz w:val="24"/>
          <w:szCs w:val="24"/>
        </w:rPr>
        <w:t xml:space="preserve">za dodržania hygienických opatrení a následnej dôkladnej dezinfekcie bielizne ako </w:t>
      </w:r>
      <w:r w:rsidR="00D7788E" w:rsidRPr="007354F5">
        <w:rPr>
          <w:color w:val="auto"/>
          <w:sz w:val="24"/>
          <w:szCs w:val="24"/>
        </w:rPr>
        <w:t xml:space="preserve"> </w:t>
      </w:r>
      <w:r w:rsidR="00CC3954" w:rsidRPr="007354F5">
        <w:rPr>
          <w:color w:val="auto"/>
          <w:sz w:val="24"/>
          <w:szCs w:val="24"/>
        </w:rPr>
        <w:t xml:space="preserve">aj použitého zariadenia. </w:t>
      </w:r>
      <w:bookmarkEnd w:id="48"/>
    </w:p>
    <w:p w14:paraId="54B5BD85" w14:textId="5B348862" w:rsidR="009564CC" w:rsidRPr="007354F5" w:rsidRDefault="009564CC" w:rsidP="009564CC">
      <w:pPr>
        <w:pStyle w:val="Odsekzoznamu"/>
        <w:suppressAutoHyphens w:val="0"/>
        <w:autoSpaceDE w:val="0"/>
        <w:autoSpaceDN w:val="0"/>
        <w:adjustRightInd w:val="0"/>
        <w:spacing w:line="276" w:lineRule="auto"/>
        <w:ind w:left="567" w:firstLine="0"/>
        <w:rPr>
          <w:color w:val="auto"/>
          <w:sz w:val="24"/>
          <w:szCs w:val="24"/>
        </w:rPr>
      </w:pPr>
    </w:p>
    <w:p w14:paraId="0960F51E" w14:textId="77777777" w:rsidR="009564CC" w:rsidRPr="007354F5" w:rsidRDefault="009564CC" w:rsidP="009564CC">
      <w:pPr>
        <w:pStyle w:val="Odsekzoznamu"/>
        <w:suppressAutoHyphens w:val="0"/>
        <w:autoSpaceDE w:val="0"/>
        <w:autoSpaceDN w:val="0"/>
        <w:adjustRightInd w:val="0"/>
        <w:spacing w:line="276" w:lineRule="auto"/>
        <w:ind w:left="567" w:firstLine="0"/>
        <w:rPr>
          <w:color w:val="auto"/>
          <w:sz w:val="24"/>
          <w:szCs w:val="24"/>
        </w:rPr>
      </w:pPr>
    </w:p>
    <w:p w14:paraId="216739CB" w14:textId="3F8FFE6A" w:rsidR="008A1B5E" w:rsidRPr="007354F5" w:rsidRDefault="008A1B5E" w:rsidP="008A1B5E">
      <w:pPr>
        <w:pStyle w:val="Nadpis1"/>
        <w:spacing w:after="0"/>
        <w:rPr>
          <w:bCs/>
          <w:color w:val="auto"/>
          <w:sz w:val="24"/>
          <w:szCs w:val="24"/>
        </w:rPr>
      </w:pPr>
      <w:bookmarkStart w:id="49" w:name="_Toc70364347"/>
      <w:r w:rsidRPr="007354F5">
        <w:rPr>
          <w:bCs/>
          <w:color w:val="auto"/>
          <w:sz w:val="24"/>
          <w:szCs w:val="24"/>
        </w:rPr>
        <w:lastRenderedPageBreak/>
        <w:t>Odborné činnosti v čase uvoľnenia opatrení súvisiacich s výskytom ochorenia COVID-19</w:t>
      </w:r>
      <w:bookmarkEnd w:id="49"/>
    </w:p>
    <w:p w14:paraId="7F93DFD5" w14:textId="670DA309" w:rsidR="008A1B5E" w:rsidRPr="007354F5" w:rsidRDefault="008A1B5E" w:rsidP="005B6035">
      <w:pPr>
        <w:suppressAutoHyphens w:val="0"/>
        <w:autoSpaceDE w:val="0"/>
        <w:autoSpaceDN w:val="0"/>
        <w:adjustRightInd w:val="0"/>
        <w:spacing w:line="276" w:lineRule="auto"/>
        <w:ind w:firstLine="0"/>
        <w:rPr>
          <w:color w:val="auto"/>
          <w:sz w:val="24"/>
          <w:szCs w:val="24"/>
        </w:rPr>
      </w:pPr>
    </w:p>
    <w:p w14:paraId="35344415" w14:textId="2AB224C4" w:rsidR="00050E0C" w:rsidRPr="007354F5" w:rsidRDefault="00050E0C" w:rsidP="002A7492">
      <w:pPr>
        <w:pStyle w:val="Odsekzoznamu"/>
        <w:numPr>
          <w:ilvl w:val="0"/>
          <w:numId w:val="18"/>
        </w:numPr>
        <w:spacing w:after="120" w:line="276" w:lineRule="auto"/>
        <w:ind w:left="567"/>
        <w:rPr>
          <w:color w:val="auto"/>
          <w:sz w:val="24"/>
          <w:szCs w:val="24"/>
        </w:rPr>
      </w:pPr>
      <w:r w:rsidRPr="007354F5">
        <w:rPr>
          <w:color w:val="auto"/>
          <w:sz w:val="24"/>
          <w:szCs w:val="24"/>
        </w:rPr>
        <w:t xml:space="preserve">Odborní pracovníci prostredníctvom </w:t>
      </w:r>
      <w:r w:rsidRPr="007354F5">
        <w:rPr>
          <w:b/>
          <w:bCs/>
          <w:i/>
          <w:iCs/>
          <w:color w:val="auto"/>
          <w:sz w:val="24"/>
          <w:szCs w:val="24"/>
        </w:rPr>
        <w:t>Procesu individuálneho plánovania s programom sociálnej rehabilitácie</w:t>
      </w:r>
      <w:r w:rsidRPr="007354F5">
        <w:rPr>
          <w:color w:val="auto"/>
          <w:sz w:val="24"/>
          <w:szCs w:val="24"/>
        </w:rPr>
        <w:t xml:space="preserve"> aktivizujú prirodzené zdroje klienta v starostlivosti o seba a domácnosť prostredníctvom denných, záujmových  a sociálnych aktivít realizovaných v plánovaných intervaloch počas celého kalendárneho roka.  </w:t>
      </w:r>
    </w:p>
    <w:p w14:paraId="0F392B1A" w14:textId="75843091" w:rsidR="00050E0C" w:rsidRPr="007354F5" w:rsidRDefault="00050E0C" w:rsidP="002A7492">
      <w:pPr>
        <w:pStyle w:val="Odsekzoznamu"/>
        <w:numPr>
          <w:ilvl w:val="0"/>
          <w:numId w:val="18"/>
        </w:numPr>
        <w:snapToGrid w:val="0"/>
        <w:spacing w:line="276" w:lineRule="auto"/>
        <w:ind w:left="567"/>
        <w:rPr>
          <w:color w:val="auto"/>
          <w:sz w:val="24"/>
          <w:szCs w:val="24"/>
        </w:rPr>
      </w:pPr>
      <w:r w:rsidRPr="007354F5">
        <w:rPr>
          <w:color w:val="auto"/>
          <w:sz w:val="24"/>
          <w:szCs w:val="24"/>
        </w:rPr>
        <w:t>Odborní pracovníci</w:t>
      </w:r>
      <w:r w:rsidR="00FF7F65" w:rsidRPr="007354F5">
        <w:rPr>
          <w:color w:val="auto"/>
          <w:sz w:val="24"/>
          <w:szCs w:val="24"/>
        </w:rPr>
        <w:t xml:space="preserve"> /</w:t>
      </w:r>
      <w:proofErr w:type="spellStart"/>
      <w:r w:rsidR="00FF7F65" w:rsidRPr="007354F5">
        <w:rPr>
          <w:color w:val="auto"/>
          <w:sz w:val="24"/>
          <w:szCs w:val="24"/>
        </w:rPr>
        <w:t>subvlastník</w:t>
      </w:r>
      <w:proofErr w:type="spellEnd"/>
      <w:r w:rsidR="00FF7F65" w:rsidRPr="007354F5">
        <w:rPr>
          <w:color w:val="auto"/>
          <w:sz w:val="24"/>
          <w:szCs w:val="24"/>
        </w:rPr>
        <w:t xml:space="preserve"> </w:t>
      </w:r>
      <w:r w:rsidR="00FF7F65" w:rsidRPr="007354F5">
        <w:rPr>
          <w:b/>
          <w:bCs/>
          <w:i/>
          <w:iCs/>
          <w:color w:val="auto"/>
          <w:sz w:val="24"/>
          <w:szCs w:val="24"/>
        </w:rPr>
        <w:t>Procesu sociálneho poradenstva</w:t>
      </w:r>
      <w:r w:rsidR="00FF7F65" w:rsidRPr="007354F5">
        <w:rPr>
          <w:color w:val="auto"/>
          <w:sz w:val="24"/>
          <w:szCs w:val="24"/>
        </w:rPr>
        <w:t>/</w:t>
      </w:r>
      <w:r w:rsidRPr="007354F5">
        <w:rPr>
          <w:color w:val="auto"/>
          <w:sz w:val="24"/>
          <w:szCs w:val="24"/>
        </w:rPr>
        <w:t xml:space="preserve">  prostredníctvom </w:t>
      </w:r>
      <w:r w:rsidRPr="007354F5">
        <w:rPr>
          <w:b/>
          <w:bCs/>
          <w:i/>
          <w:iCs/>
          <w:color w:val="auto"/>
          <w:sz w:val="24"/>
          <w:szCs w:val="24"/>
        </w:rPr>
        <w:t>Procesu sociálneho poradenstva</w:t>
      </w:r>
      <w:r w:rsidRPr="007354F5">
        <w:rPr>
          <w:color w:val="auto"/>
          <w:sz w:val="24"/>
          <w:szCs w:val="24"/>
        </w:rPr>
        <w:t xml:space="preserve"> kvalifikovane posúdia povahu problému klienta a/alebo jeho rodiny a poskytnú im základné informácie o možnostiach riešenia ich problému, odporučia a sprostredkujú odbornú pomoc ako aj iných foriem a druhov sociálnych služieb. Kvalifikovane zistia príčinu vzniku, charakteru a rozsahu problémov klienta a/alebo jeho rodiny a poskytnutú konkrétnu odbornú pomoc.</w:t>
      </w:r>
    </w:p>
    <w:p w14:paraId="5A307660" w14:textId="337489D4" w:rsidR="007B1831" w:rsidRPr="007354F5" w:rsidRDefault="00050E0C" w:rsidP="002A7492">
      <w:pPr>
        <w:pStyle w:val="Odsekzoznamu"/>
        <w:numPr>
          <w:ilvl w:val="0"/>
          <w:numId w:val="18"/>
        </w:numPr>
        <w:spacing w:after="120" w:line="276" w:lineRule="auto"/>
        <w:ind w:left="567"/>
        <w:rPr>
          <w:color w:val="auto"/>
          <w:sz w:val="24"/>
          <w:szCs w:val="24"/>
        </w:rPr>
      </w:pPr>
      <w:r w:rsidRPr="007354F5">
        <w:rPr>
          <w:color w:val="auto"/>
          <w:sz w:val="24"/>
          <w:szCs w:val="24"/>
        </w:rPr>
        <w:t xml:space="preserve">Odborní pracovníci vykonávajúci v DSS Méta </w:t>
      </w:r>
      <w:proofErr w:type="spellStart"/>
      <w:r w:rsidRPr="007354F5">
        <w:rPr>
          <w:color w:val="auto"/>
          <w:sz w:val="24"/>
          <w:szCs w:val="24"/>
        </w:rPr>
        <w:t>opatrovateľsko</w:t>
      </w:r>
      <w:proofErr w:type="spellEnd"/>
      <w:r w:rsidRPr="007354F5">
        <w:rPr>
          <w:color w:val="auto"/>
          <w:sz w:val="24"/>
          <w:szCs w:val="24"/>
        </w:rPr>
        <w:t xml:space="preserve"> - ošetrovateľské úkony, sú povinní postupovať podľa vypracovaných opatrovateľsko-ošetrovateľských štandardov k jednotlivým úkonom, ktoré sú súčasťou dokumentu </w:t>
      </w:r>
      <w:r w:rsidRPr="007354F5">
        <w:rPr>
          <w:b/>
          <w:bCs/>
          <w:i/>
          <w:iCs/>
          <w:color w:val="auto"/>
          <w:sz w:val="24"/>
          <w:szCs w:val="24"/>
        </w:rPr>
        <w:t>Opatrovateľsko-ošetrovateľské úkony</w:t>
      </w:r>
      <w:r w:rsidRPr="007354F5">
        <w:rPr>
          <w:color w:val="auto"/>
          <w:sz w:val="24"/>
          <w:szCs w:val="24"/>
        </w:rPr>
        <w:t xml:space="preserve">  a sú zodpovední za dodržiavanie celého obsahu štandardu od prípravy prostredia a klienta cez samotný proces úkonu po kritérium výsledku tak, aby bol splnený cieľ vykonávaného štandardu Opatrovateľsko-ošetrovateľské úkony sú súčasťou dokumentačnej zložky OPA-OŠE úkonov v DSS Méta.</w:t>
      </w:r>
      <w:r w:rsidR="0018531A" w:rsidRPr="007354F5">
        <w:rPr>
          <w:color w:val="auto"/>
          <w:sz w:val="24"/>
          <w:szCs w:val="24"/>
        </w:rPr>
        <w:t xml:space="preserve"> </w:t>
      </w:r>
      <w:bookmarkStart w:id="50" w:name="_Hlk70054128"/>
      <w:bookmarkStart w:id="51" w:name="_Hlk68676447"/>
      <w:r w:rsidR="00453542" w:rsidRPr="007354F5">
        <w:rPr>
          <w:b/>
          <w:bCs/>
          <w:color w:val="auto"/>
          <w:sz w:val="24"/>
          <w:szCs w:val="24"/>
        </w:rPr>
        <w:t xml:space="preserve">Podľa </w:t>
      </w:r>
      <w:r w:rsidR="0018531A" w:rsidRPr="007354F5">
        <w:rPr>
          <w:b/>
          <w:bCs/>
          <w:color w:val="auto"/>
          <w:sz w:val="24"/>
          <w:szCs w:val="24"/>
        </w:rPr>
        <w:t>Metodik</w:t>
      </w:r>
      <w:r w:rsidR="00453542" w:rsidRPr="007354F5">
        <w:rPr>
          <w:b/>
          <w:bCs/>
          <w:color w:val="auto"/>
          <w:sz w:val="24"/>
          <w:szCs w:val="24"/>
        </w:rPr>
        <w:t>y</w:t>
      </w:r>
      <w:r w:rsidR="0018531A" w:rsidRPr="007354F5">
        <w:rPr>
          <w:b/>
          <w:bCs/>
          <w:color w:val="auto"/>
          <w:sz w:val="24"/>
          <w:szCs w:val="24"/>
        </w:rPr>
        <w:t xml:space="preserve"> dokumentačného systému opatrovateľsko-ošetrovateľských úkonov DSS Méta</w:t>
      </w:r>
      <w:r w:rsidR="0018531A" w:rsidRPr="007354F5">
        <w:rPr>
          <w:color w:val="auto"/>
          <w:sz w:val="24"/>
          <w:szCs w:val="24"/>
        </w:rPr>
        <w:t xml:space="preserve"> </w:t>
      </w:r>
      <w:r w:rsidR="00453542" w:rsidRPr="007354F5">
        <w:rPr>
          <w:color w:val="auto"/>
          <w:sz w:val="24"/>
          <w:szCs w:val="24"/>
        </w:rPr>
        <w:t>odborní zamestnanci postupujú pri použití dokumentácie pri realizácii opatrovateľsko-ošetrovateľských úkonov v DSS Méta.</w:t>
      </w:r>
      <w:bookmarkEnd w:id="50"/>
    </w:p>
    <w:p w14:paraId="424F4742" w14:textId="3D56E6FF" w:rsidR="00D5589C" w:rsidRPr="007354F5" w:rsidRDefault="008A1B5E" w:rsidP="00CF0CB1">
      <w:pPr>
        <w:pStyle w:val="Nadpis1"/>
        <w:spacing w:after="0"/>
        <w:rPr>
          <w:bCs/>
          <w:color w:val="auto"/>
          <w:sz w:val="24"/>
          <w:szCs w:val="24"/>
        </w:rPr>
      </w:pPr>
      <w:bookmarkStart w:id="52" w:name="_Toc70364348"/>
      <w:bookmarkEnd w:id="51"/>
      <w:r w:rsidRPr="007354F5">
        <w:rPr>
          <w:bCs/>
          <w:color w:val="auto"/>
          <w:sz w:val="24"/>
          <w:szCs w:val="24"/>
        </w:rPr>
        <w:t>Preventívne opatrenia v čase uvoľňovania opatrení súvisiacich s výskytom ochorenia COVID-19</w:t>
      </w:r>
      <w:bookmarkEnd w:id="52"/>
    </w:p>
    <w:p w14:paraId="0DE3E923" w14:textId="77777777" w:rsidR="00CF0CB1" w:rsidRPr="007354F5" w:rsidRDefault="00CF0CB1" w:rsidP="00CF0CB1">
      <w:pPr>
        <w:suppressAutoHyphens w:val="0"/>
        <w:autoSpaceDE w:val="0"/>
        <w:autoSpaceDN w:val="0"/>
        <w:adjustRightInd w:val="0"/>
        <w:ind w:firstLine="0"/>
        <w:jc w:val="left"/>
        <w:rPr>
          <w:rFonts w:ascii="Calibri" w:hAnsi="Calibri" w:cs="Calibri"/>
          <w:color w:val="auto"/>
          <w:sz w:val="23"/>
          <w:szCs w:val="23"/>
          <w:lang w:bidi="ar-SA"/>
        </w:rPr>
      </w:pPr>
    </w:p>
    <w:p w14:paraId="43C3537D" w14:textId="5D79AF7B" w:rsidR="00CF0CB1" w:rsidRPr="007354F5" w:rsidRDefault="00CF0CB1" w:rsidP="007354F5">
      <w:pPr>
        <w:pStyle w:val="Nadpis2"/>
        <w:shd w:val="clear" w:color="auto" w:fill="C2D69B" w:themeFill="accent3" w:themeFillTint="99"/>
        <w:rPr>
          <w:color w:val="auto"/>
          <w:szCs w:val="24"/>
        </w:rPr>
      </w:pPr>
      <w:bookmarkStart w:id="53" w:name="_Toc70364349"/>
      <w:r w:rsidRPr="007354F5">
        <w:rPr>
          <w:color w:val="auto"/>
          <w:szCs w:val="24"/>
        </w:rPr>
        <w:t>Spôsob dezinfekcie a sanitácie priestorov zariadenia</w:t>
      </w:r>
      <w:bookmarkEnd w:id="53"/>
    </w:p>
    <w:p w14:paraId="6D507B78" w14:textId="106D14CA" w:rsidR="00A640E0" w:rsidRPr="007354F5" w:rsidRDefault="00A640E0" w:rsidP="00001088">
      <w:pPr>
        <w:suppressAutoHyphens w:val="0"/>
        <w:spacing w:after="160" w:line="276" w:lineRule="auto"/>
        <w:ind w:left="426" w:firstLine="0"/>
        <w:rPr>
          <w:color w:val="auto"/>
          <w:sz w:val="24"/>
          <w:szCs w:val="24"/>
        </w:rPr>
      </w:pPr>
      <w:r w:rsidRPr="007354F5">
        <w:rPr>
          <w:color w:val="auto"/>
          <w:sz w:val="24"/>
          <w:szCs w:val="24"/>
        </w:rPr>
        <w:t>V rámci pravidiel prevencie a kontroly infekcií (</w:t>
      </w:r>
      <w:hyperlink r:id="rId8" w:history="1">
        <w:r w:rsidRPr="007354F5">
          <w:rPr>
            <w:rStyle w:val="Hypertextovprepojenie"/>
            <w:color w:val="auto"/>
            <w:sz w:val="24"/>
            <w:szCs w:val="24"/>
          </w:rPr>
          <w:t>www.uvzsr.sk</w:t>
        </w:r>
      </w:hyperlink>
      <w:r w:rsidRPr="007354F5">
        <w:rPr>
          <w:color w:val="auto"/>
          <w:sz w:val="24"/>
          <w:szCs w:val="24"/>
        </w:rPr>
        <w:t>) a špeciáln</w:t>
      </w:r>
      <w:r w:rsidR="00EE37AC" w:rsidRPr="007354F5">
        <w:rPr>
          <w:color w:val="auto"/>
          <w:sz w:val="24"/>
          <w:szCs w:val="24"/>
        </w:rPr>
        <w:t>ych</w:t>
      </w:r>
      <w:r w:rsidRPr="007354F5">
        <w:rPr>
          <w:color w:val="auto"/>
          <w:sz w:val="24"/>
          <w:szCs w:val="24"/>
        </w:rPr>
        <w:t xml:space="preserve"> preventívn</w:t>
      </w:r>
      <w:r w:rsidR="00EE37AC" w:rsidRPr="007354F5">
        <w:rPr>
          <w:color w:val="auto"/>
          <w:sz w:val="24"/>
          <w:szCs w:val="24"/>
        </w:rPr>
        <w:t>ych</w:t>
      </w:r>
      <w:r w:rsidRPr="007354F5">
        <w:rPr>
          <w:color w:val="auto"/>
          <w:sz w:val="24"/>
          <w:szCs w:val="24"/>
        </w:rPr>
        <w:t xml:space="preserve"> opatren</w:t>
      </w:r>
      <w:r w:rsidR="00EE37AC" w:rsidRPr="007354F5">
        <w:rPr>
          <w:color w:val="auto"/>
          <w:sz w:val="24"/>
          <w:szCs w:val="24"/>
        </w:rPr>
        <w:t>í</w:t>
      </w:r>
      <w:r w:rsidRPr="007354F5">
        <w:rPr>
          <w:color w:val="auto"/>
          <w:sz w:val="24"/>
          <w:szCs w:val="24"/>
        </w:rPr>
        <w:t xml:space="preserve"> v prevádzke platia tieto pravidlá:</w:t>
      </w:r>
    </w:p>
    <w:p w14:paraId="150E2603" w14:textId="14D65C94" w:rsidR="00A640E0" w:rsidRPr="007354F5" w:rsidRDefault="00A640E0" w:rsidP="002A7492">
      <w:pPr>
        <w:pStyle w:val="Odsekzoznamu"/>
        <w:numPr>
          <w:ilvl w:val="0"/>
          <w:numId w:val="9"/>
        </w:numPr>
        <w:suppressAutoHyphens w:val="0"/>
        <w:spacing w:after="160" w:line="276" w:lineRule="auto"/>
        <w:ind w:left="426"/>
        <w:rPr>
          <w:color w:val="auto"/>
          <w:sz w:val="24"/>
          <w:szCs w:val="24"/>
        </w:rPr>
      </w:pPr>
      <w:r w:rsidRPr="007354F5">
        <w:rPr>
          <w:color w:val="auto"/>
          <w:sz w:val="24"/>
          <w:szCs w:val="24"/>
        </w:rPr>
        <w:t xml:space="preserve">Aktualizovať hygienicko-epidemiologický plán </w:t>
      </w:r>
    </w:p>
    <w:p w14:paraId="1264D3A4" w14:textId="77777777" w:rsidR="00E760C0" w:rsidRPr="007354F5" w:rsidRDefault="00A640E0" w:rsidP="002A7492">
      <w:pPr>
        <w:pStyle w:val="Odsekzoznamu"/>
        <w:numPr>
          <w:ilvl w:val="0"/>
          <w:numId w:val="9"/>
        </w:numPr>
        <w:suppressAutoHyphens w:val="0"/>
        <w:spacing w:after="160" w:line="276" w:lineRule="auto"/>
        <w:ind w:left="426"/>
        <w:rPr>
          <w:color w:val="auto"/>
          <w:sz w:val="24"/>
          <w:szCs w:val="24"/>
        </w:rPr>
      </w:pPr>
      <w:r w:rsidRPr="007354F5">
        <w:rPr>
          <w:color w:val="auto"/>
          <w:sz w:val="24"/>
          <w:szCs w:val="24"/>
        </w:rPr>
        <w:t xml:space="preserve">Aktualizovať používané dezinfekčné prostriedky so zameraním na prípravky odporúčané k používaniu v prevencii pred </w:t>
      </w:r>
      <w:proofErr w:type="spellStart"/>
      <w:r w:rsidRPr="007354F5">
        <w:rPr>
          <w:color w:val="auto"/>
          <w:sz w:val="24"/>
          <w:szCs w:val="24"/>
        </w:rPr>
        <w:t>koronavírusom</w:t>
      </w:r>
      <w:proofErr w:type="spellEnd"/>
      <w:r w:rsidRPr="007354F5">
        <w:rPr>
          <w:color w:val="auto"/>
          <w:sz w:val="24"/>
          <w:szCs w:val="24"/>
        </w:rPr>
        <w:t>.</w:t>
      </w:r>
    </w:p>
    <w:p w14:paraId="5AD5050C" w14:textId="654B24D2" w:rsidR="00A640E0" w:rsidRPr="007354F5" w:rsidRDefault="00E760C0" w:rsidP="002A7492">
      <w:pPr>
        <w:pStyle w:val="Odsekzoznamu"/>
        <w:numPr>
          <w:ilvl w:val="0"/>
          <w:numId w:val="9"/>
        </w:numPr>
        <w:suppressAutoHyphens w:val="0"/>
        <w:spacing w:after="160" w:line="276" w:lineRule="auto"/>
        <w:ind w:left="426"/>
        <w:rPr>
          <w:color w:val="auto"/>
          <w:sz w:val="24"/>
          <w:szCs w:val="24"/>
        </w:rPr>
      </w:pPr>
      <w:r w:rsidRPr="007354F5">
        <w:rPr>
          <w:color w:val="auto"/>
          <w:sz w:val="24"/>
          <w:szCs w:val="24"/>
        </w:rPr>
        <w:t>Aktualizovať plán obmeny dezinfekčných prostriedkov</w:t>
      </w:r>
      <w:r w:rsidR="00A640E0" w:rsidRPr="007354F5">
        <w:rPr>
          <w:color w:val="auto"/>
          <w:sz w:val="24"/>
          <w:szCs w:val="24"/>
        </w:rPr>
        <w:t xml:space="preserve"> </w:t>
      </w:r>
    </w:p>
    <w:p w14:paraId="392F93E6" w14:textId="77777777" w:rsidR="00A640E0" w:rsidRPr="007354F5" w:rsidRDefault="00A640E0" w:rsidP="002A7492">
      <w:pPr>
        <w:pStyle w:val="Odsekzoznamu"/>
        <w:numPr>
          <w:ilvl w:val="0"/>
          <w:numId w:val="9"/>
        </w:numPr>
        <w:suppressAutoHyphens w:val="0"/>
        <w:spacing w:after="160" w:line="276" w:lineRule="auto"/>
        <w:ind w:left="426"/>
        <w:rPr>
          <w:color w:val="auto"/>
          <w:sz w:val="24"/>
          <w:szCs w:val="24"/>
        </w:rPr>
      </w:pPr>
      <w:r w:rsidRPr="007354F5">
        <w:rPr>
          <w:color w:val="auto"/>
          <w:sz w:val="24"/>
          <w:szCs w:val="24"/>
        </w:rPr>
        <w:t xml:space="preserve">Aktualizovať plán dezinfekcie so zameraním na: </w:t>
      </w:r>
    </w:p>
    <w:p w14:paraId="033D2AA0" w14:textId="531723A1" w:rsidR="00A640E0" w:rsidRPr="007354F5" w:rsidRDefault="00A640E0" w:rsidP="002A7492">
      <w:pPr>
        <w:pStyle w:val="Odsekzoznamu"/>
        <w:numPr>
          <w:ilvl w:val="0"/>
          <w:numId w:val="10"/>
        </w:numPr>
        <w:suppressAutoHyphens w:val="0"/>
        <w:spacing w:after="160" w:line="276" w:lineRule="auto"/>
        <w:ind w:left="426"/>
        <w:rPr>
          <w:color w:val="auto"/>
          <w:sz w:val="24"/>
          <w:szCs w:val="24"/>
        </w:rPr>
      </w:pPr>
      <w:r w:rsidRPr="007354F5">
        <w:rPr>
          <w:color w:val="auto"/>
          <w:sz w:val="24"/>
          <w:szCs w:val="24"/>
        </w:rPr>
        <w:t xml:space="preserve">dezinfekciu bežných dotykových </w:t>
      </w:r>
      <w:r w:rsidR="00EE37AC" w:rsidRPr="007354F5">
        <w:rPr>
          <w:color w:val="auto"/>
          <w:sz w:val="24"/>
          <w:szCs w:val="24"/>
        </w:rPr>
        <w:t xml:space="preserve">plôch v priestore </w:t>
      </w:r>
      <w:r w:rsidR="00CF0CB1" w:rsidRPr="007354F5">
        <w:rPr>
          <w:color w:val="auto"/>
          <w:sz w:val="24"/>
          <w:szCs w:val="24"/>
        </w:rPr>
        <w:t>zariadenia</w:t>
      </w:r>
      <w:r w:rsidRPr="007354F5">
        <w:rPr>
          <w:color w:val="auto"/>
          <w:sz w:val="24"/>
          <w:szCs w:val="24"/>
        </w:rPr>
        <w:t xml:space="preserve"> </w:t>
      </w:r>
    </w:p>
    <w:p w14:paraId="04F1FF82" w14:textId="643554BA" w:rsidR="00A640E0" w:rsidRPr="007354F5" w:rsidRDefault="00A640E0" w:rsidP="002A7492">
      <w:pPr>
        <w:pStyle w:val="Odsekzoznamu"/>
        <w:numPr>
          <w:ilvl w:val="0"/>
          <w:numId w:val="10"/>
        </w:numPr>
        <w:suppressAutoHyphens w:val="0"/>
        <w:spacing w:after="160" w:line="276" w:lineRule="auto"/>
        <w:ind w:left="426"/>
        <w:rPr>
          <w:color w:val="auto"/>
          <w:sz w:val="24"/>
          <w:szCs w:val="24"/>
        </w:rPr>
      </w:pPr>
      <w:r w:rsidRPr="007354F5">
        <w:rPr>
          <w:color w:val="auto"/>
          <w:sz w:val="24"/>
          <w:szCs w:val="24"/>
        </w:rPr>
        <w:t>dezinfekciu priestor</w:t>
      </w:r>
      <w:r w:rsidR="00CF0CB1" w:rsidRPr="007354F5">
        <w:rPr>
          <w:color w:val="auto"/>
          <w:sz w:val="24"/>
          <w:szCs w:val="24"/>
        </w:rPr>
        <w:t>ov</w:t>
      </w:r>
      <w:r w:rsidR="00EE37AC" w:rsidRPr="007354F5">
        <w:rPr>
          <w:color w:val="auto"/>
          <w:sz w:val="24"/>
          <w:szCs w:val="24"/>
        </w:rPr>
        <w:t xml:space="preserve"> </w:t>
      </w:r>
      <w:r w:rsidR="00CF0CB1" w:rsidRPr="007354F5">
        <w:rPr>
          <w:color w:val="auto"/>
          <w:sz w:val="24"/>
          <w:szCs w:val="24"/>
        </w:rPr>
        <w:t xml:space="preserve">zariadenia </w:t>
      </w:r>
      <w:r w:rsidRPr="007354F5">
        <w:rPr>
          <w:color w:val="auto"/>
          <w:sz w:val="24"/>
          <w:szCs w:val="24"/>
        </w:rPr>
        <w:t xml:space="preserve"> prostredníctvom </w:t>
      </w:r>
      <w:proofErr w:type="spellStart"/>
      <w:r w:rsidRPr="007354F5">
        <w:rPr>
          <w:color w:val="auto"/>
          <w:sz w:val="24"/>
          <w:szCs w:val="24"/>
        </w:rPr>
        <w:t>germicídnych</w:t>
      </w:r>
      <w:proofErr w:type="spellEnd"/>
      <w:r w:rsidRPr="007354F5">
        <w:rPr>
          <w:color w:val="auto"/>
          <w:sz w:val="24"/>
          <w:szCs w:val="24"/>
        </w:rPr>
        <w:t xml:space="preserve"> žiaričo</w:t>
      </w:r>
      <w:r w:rsidR="00E760C0" w:rsidRPr="007354F5">
        <w:rPr>
          <w:color w:val="auto"/>
          <w:sz w:val="24"/>
          <w:szCs w:val="24"/>
        </w:rPr>
        <w:t xml:space="preserve">v </w:t>
      </w:r>
      <w:r w:rsidRPr="007354F5">
        <w:rPr>
          <w:color w:val="auto"/>
          <w:sz w:val="24"/>
          <w:szCs w:val="24"/>
        </w:rPr>
        <w:t>s uzatvoreným systémom p</w:t>
      </w:r>
      <w:r w:rsidR="00E760C0" w:rsidRPr="007354F5">
        <w:rPr>
          <w:color w:val="auto"/>
          <w:sz w:val="24"/>
          <w:szCs w:val="24"/>
        </w:rPr>
        <w:t xml:space="preserve">o dobu 20 – 30 </w:t>
      </w:r>
    </w:p>
    <w:p w14:paraId="5EF9D3AA" w14:textId="7C301C2D" w:rsidR="0086718F" w:rsidRPr="007354F5" w:rsidRDefault="00A03FCD" w:rsidP="002A7492">
      <w:pPr>
        <w:pStyle w:val="Odsekzoznamu"/>
        <w:numPr>
          <w:ilvl w:val="0"/>
          <w:numId w:val="10"/>
        </w:numPr>
        <w:suppressAutoHyphens w:val="0"/>
        <w:autoSpaceDE w:val="0"/>
        <w:autoSpaceDN w:val="0"/>
        <w:adjustRightInd w:val="0"/>
        <w:spacing w:line="276" w:lineRule="auto"/>
        <w:ind w:left="426"/>
        <w:rPr>
          <w:color w:val="auto"/>
          <w:sz w:val="24"/>
          <w:szCs w:val="24"/>
          <w:lang w:bidi="ar-SA"/>
        </w:rPr>
      </w:pPr>
      <w:r w:rsidRPr="007354F5">
        <w:rPr>
          <w:color w:val="auto"/>
          <w:sz w:val="24"/>
          <w:szCs w:val="24"/>
          <w:lang w:bidi="ar-SA"/>
        </w:rPr>
        <w:t xml:space="preserve"> </w:t>
      </w:r>
      <w:r w:rsidR="00CF0CB1" w:rsidRPr="007354F5">
        <w:rPr>
          <w:color w:val="auto"/>
          <w:sz w:val="24"/>
          <w:szCs w:val="24"/>
          <w:lang w:bidi="ar-SA"/>
        </w:rPr>
        <w:t>z</w:t>
      </w:r>
      <w:r w:rsidRPr="007354F5">
        <w:rPr>
          <w:color w:val="auto"/>
          <w:sz w:val="24"/>
          <w:szCs w:val="24"/>
          <w:lang w:bidi="ar-SA"/>
        </w:rPr>
        <w:t>abezpeč</w:t>
      </w:r>
      <w:r w:rsidR="00CF0CB1" w:rsidRPr="007354F5">
        <w:rPr>
          <w:color w:val="auto"/>
          <w:sz w:val="24"/>
          <w:szCs w:val="24"/>
          <w:lang w:bidi="ar-SA"/>
        </w:rPr>
        <w:t xml:space="preserve">enie </w:t>
      </w:r>
      <w:r w:rsidRPr="007354F5">
        <w:rPr>
          <w:color w:val="auto"/>
          <w:sz w:val="24"/>
          <w:szCs w:val="24"/>
          <w:lang w:bidi="ar-SA"/>
        </w:rPr>
        <w:t>pravidelné</w:t>
      </w:r>
      <w:r w:rsidR="00CF0CB1" w:rsidRPr="007354F5">
        <w:rPr>
          <w:color w:val="auto"/>
          <w:sz w:val="24"/>
          <w:szCs w:val="24"/>
          <w:lang w:bidi="ar-SA"/>
        </w:rPr>
        <w:t>ho</w:t>
      </w:r>
      <w:r w:rsidRPr="007354F5">
        <w:rPr>
          <w:color w:val="auto"/>
          <w:sz w:val="24"/>
          <w:szCs w:val="24"/>
          <w:lang w:bidi="ar-SA"/>
        </w:rPr>
        <w:t xml:space="preserve"> vetrani</w:t>
      </w:r>
      <w:r w:rsidR="00CF0CB1" w:rsidRPr="007354F5">
        <w:rPr>
          <w:color w:val="auto"/>
          <w:sz w:val="24"/>
          <w:szCs w:val="24"/>
          <w:lang w:bidi="ar-SA"/>
        </w:rPr>
        <w:t>a</w:t>
      </w:r>
      <w:r w:rsidRPr="007354F5">
        <w:rPr>
          <w:color w:val="auto"/>
          <w:sz w:val="24"/>
          <w:szCs w:val="24"/>
          <w:lang w:bidi="ar-SA"/>
        </w:rPr>
        <w:t>, ktoré je základným preventívnym opatrením</w:t>
      </w:r>
    </w:p>
    <w:p w14:paraId="5CB5D605" w14:textId="77777777" w:rsidR="0018531A" w:rsidRPr="007354F5" w:rsidRDefault="0018531A" w:rsidP="0018531A">
      <w:pPr>
        <w:pStyle w:val="Odsekzoznamu"/>
        <w:suppressAutoHyphens w:val="0"/>
        <w:autoSpaceDE w:val="0"/>
        <w:autoSpaceDN w:val="0"/>
        <w:adjustRightInd w:val="0"/>
        <w:spacing w:line="276" w:lineRule="auto"/>
        <w:ind w:left="1056" w:firstLine="0"/>
        <w:rPr>
          <w:color w:val="auto"/>
          <w:sz w:val="24"/>
          <w:szCs w:val="24"/>
          <w:lang w:bidi="ar-SA"/>
        </w:rPr>
      </w:pPr>
    </w:p>
    <w:p w14:paraId="6307E1E7" w14:textId="1B9424B4" w:rsidR="0018531A" w:rsidRPr="007354F5" w:rsidRDefault="0018531A" w:rsidP="007354F5">
      <w:pPr>
        <w:pStyle w:val="Nadpis2"/>
        <w:shd w:val="clear" w:color="auto" w:fill="C2D69B" w:themeFill="accent3" w:themeFillTint="99"/>
        <w:rPr>
          <w:color w:val="auto"/>
          <w:szCs w:val="24"/>
        </w:rPr>
      </w:pPr>
      <w:bookmarkStart w:id="54" w:name="_Toc70364350"/>
      <w:r w:rsidRPr="007354F5">
        <w:rPr>
          <w:color w:val="auto"/>
          <w:szCs w:val="24"/>
        </w:rPr>
        <w:lastRenderedPageBreak/>
        <w:t>Ďalšie preventívne opatrenia</w:t>
      </w:r>
      <w:bookmarkEnd w:id="54"/>
    </w:p>
    <w:p w14:paraId="4DC46668" w14:textId="77777777" w:rsidR="00622A94" w:rsidRPr="007354F5" w:rsidRDefault="00622A9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bookmarkStart w:id="55" w:name="_Hlk70194289"/>
      <w:r w:rsidRPr="007354F5">
        <w:rPr>
          <w:color w:val="auto"/>
          <w:sz w:val="24"/>
          <w:szCs w:val="24"/>
          <w:lang w:bidi="ar-SA"/>
        </w:rPr>
        <w:t xml:space="preserve">Klienti zariadenia sa v interiéri a exteriéri zariadenia (s výnimkou času príchodu do zariadenia) pohybujú s vhodne prekrytými hornými dýchacími cestami (rúško, šál, šatka) dobrovoľne. Toto opatrenie sa nevzťahuje na deti a klientov, u ktorých to vzhľadom na ich znevýhodnenie nie je možné alebo žiaduce, ktorí nemusia mať prekrytú tvárovú časť. </w:t>
      </w:r>
    </w:p>
    <w:p w14:paraId="02998CD6" w14:textId="77777777" w:rsidR="00622A94" w:rsidRPr="007354F5" w:rsidRDefault="00622A94"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Zamestnanci zariadenia sa v interiéri a exteriéri zariadenia pohybujú s vhodne prekrytými hornými dýchacími cestami (respirátor FFP2, rúško, šál, šatka) </w:t>
      </w:r>
    </w:p>
    <w:bookmarkEnd w:id="55"/>
    <w:p w14:paraId="250FBA45" w14:textId="77777777" w:rsidR="00680B69" w:rsidRPr="007354F5" w:rsidRDefault="00680B69" w:rsidP="002A7492">
      <w:pPr>
        <w:pStyle w:val="Odsekzoznamu"/>
        <w:numPr>
          <w:ilvl w:val="0"/>
          <w:numId w:val="11"/>
        </w:numPr>
        <w:shd w:val="clear" w:color="auto" w:fill="FFFFFF"/>
        <w:suppressAutoHyphens w:val="0"/>
        <w:ind w:left="142"/>
        <w:rPr>
          <w:color w:val="auto"/>
          <w:sz w:val="24"/>
          <w:szCs w:val="24"/>
        </w:rPr>
      </w:pPr>
      <w:r w:rsidRPr="007354F5">
        <w:rPr>
          <w:color w:val="auto"/>
          <w:sz w:val="24"/>
          <w:szCs w:val="24"/>
          <w:lang w:bidi="ar-SA"/>
        </w:rPr>
        <w:t>Pri vstupe do zariadenia vo vstupných priestoroch klient/sprevádzajúca osoba klienta sa musí preukázať potvrdením o negatívnom výsledku antigénového testu na ochorenie COVID-19 nie starším ako 7 dní, pokiaľ sa na klienta</w:t>
      </w:r>
      <w:r w:rsidRPr="007354F5">
        <w:rPr>
          <w:color w:val="auto"/>
          <w:sz w:val="24"/>
          <w:szCs w:val="24"/>
        </w:rPr>
        <w:t>/sprevádzajúcu osobu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w:t>
      </w:r>
    </w:p>
    <w:p w14:paraId="1606E428" w14:textId="77777777" w:rsidR="00680B69" w:rsidRPr="007354F5" w:rsidRDefault="00680B69" w:rsidP="002A7492">
      <w:pPr>
        <w:pStyle w:val="Odsekzoznamu"/>
        <w:numPr>
          <w:ilvl w:val="0"/>
          <w:numId w:val="11"/>
        </w:numPr>
        <w:suppressAutoHyphens w:val="0"/>
        <w:autoSpaceDE w:val="0"/>
        <w:autoSpaceDN w:val="0"/>
        <w:adjustRightInd w:val="0"/>
        <w:spacing w:line="276" w:lineRule="auto"/>
        <w:ind w:left="142"/>
        <w:rPr>
          <w:color w:val="auto"/>
          <w:sz w:val="24"/>
          <w:szCs w:val="24"/>
          <w:lang w:bidi="ar-SA"/>
        </w:rPr>
      </w:pPr>
      <w:r w:rsidRPr="007354F5">
        <w:rPr>
          <w:b/>
          <w:bCs/>
          <w:i/>
          <w:iCs/>
          <w:color w:val="auto"/>
          <w:sz w:val="24"/>
          <w:szCs w:val="24"/>
          <w:lang w:bidi="ar-SA"/>
        </w:rPr>
        <w:t xml:space="preserve">Čestné vyhlásenie prijímateľa sociálnej služby </w:t>
      </w:r>
      <w:r w:rsidRPr="007354F5">
        <w:rPr>
          <w:b/>
          <w:bCs/>
          <w:color w:val="auto"/>
          <w:sz w:val="24"/>
          <w:szCs w:val="24"/>
          <w:lang w:bidi="ar-SA"/>
        </w:rPr>
        <w:t>(ďalej len „klient“)</w:t>
      </w:r>
      <w:r w:rsidRPr="007354F5">
        <w:rPr>
          <w:b/>
          <w:bCs/>
          <w:i/>
          <w:iCs/>
          <w:color w:val="auto"/>
          <w:sz w:val="24"/>
          <w:szCs w:val="24"/>
          <w:lang w:bidi="ar-SA"/>
        </w:rPr>
        <w:t xml:space="preserve">   o zdravotnom stave klienta a osôb, s ktorými je v styku  </w:t>
      </w:r>
      <w:r w:rsidRPr="007354F5">
        <w:rPr>
          <w:i/>
          <w:iCs/>
          <w:color w:val="auto"/>
          <w:sz w:val="24"/>
          <w:szCs w:val="24"/>
          <w:lang w:bidi="ar-SA"/>
        </w:rPr>
        <w:t xml:space="preserve">/príloha 01./ </w:t>
      </w:r>
      <w:r w:rsidRPr="007354F5">
        <w:rPr>
          <w:color w:val="auto"/>
          <w:sz w:val="24"/>
          <w:szCs w:val="24"/>
          <w:lang w:bidi="ar-SA"/>
        </w:rPr>
        <w:t>je nutné predložiť pri nástupe do zariadenia z dôvodu neprítomnosti klienta 3 a viac dní alebo pri zmene skutočností uvedených v čestnom vyhlásení.</w:t>
      </w:r>
    </w:p>
    <w:p w14:paraId="3795AE23" w14:textId="77777777" w:rsidR="00680B69" w:rsidRPr="007354F5" w:rsidRDefault="00680B69" w:rsidP="002A7492">
      <w:pPr>
        <w:pStyle w:val="Odsekzoznamu"/>
        <w:numPr>
          <w:ilvl w:val="0"/>
          <w:numId w:val="11"/>
        </w:numPr>
        <w:shd w:val="clear" w:color="auto" w:fill="FFFFFF"/>
        <w:ind w:left="142"/>
        <w:rPr>
          <w:color w:val="auto"/>
          <w:sz w:val="24"/>
          <w:szCs w:val="24"/>
        </w:rPr>
      </w:pPr>
      <w:r w:rsidRPr="007354F5">
        <w:rPr>
          <w:color w:val="auto"/>
          <w:sz w:val="24"/>
          <w:szCs w:val="24"/>
          <w:lang w:bidi="ar-SA"/>
        </w:rPr>
        <w:t xml:space="preserve">Pri vstupe do zariadenia zamestnanec vypíše </w:t>
      </w:r>
      <w:r w:rsidRPr="007354F5">
        <w:rPr>
          <w:b/>
          <w:bCs/>
          <w:i/>
          <w:iCs/>
          <w:color w:val="auto"/>
          <w:sz w:val="24"/>
          <w:szCs w:val="24"/>
        </w:rPr>
        <w:t>Čestné vyhlásenie zamestnanca poskytovateľa sociálnej služby o zdravotnom stave zamestnanca a osôb, s ktorými je v styku</w:t>
      </w:r>
      <w:r w:rsidRPr="007354F5">
        <w:rPr>
          <w:i/>
          <w:iCs/>
          <w:color w:val="auto"/>
          <w:sz w:val="24"/>
          <w:szCs w:val="24"/>
          <w:lang w:bidi="ar-SA"/>
        </w:rPr>
        <w:t xml:space="preserve"> /príloha 03./. </w:t>
      </w:r>
      <w:r w:rsidRPr="000F132B">
        <w:rPr>
          <w:color w:val="auto"/>
          <w:sz w:val="24"/>
          <w:szCs w:val="24"/>
          <w:lang w:bidi="ar-SA"/>
        </w:rPr>
        <w:t>Čestné vyhlásenie zamestnanec vypisuje   z dôvodu neprítomnosti  3 a viac dní  v zamestnaní alebo pri zmene skutočností uvedených v</w:t>
      </w:r>
      <w:r w:rsidRPr="007354F5">
        <w:rPr>
          <w:color w:val="auto"/>
          <w:sz w:val="24"/>
          <w:szCs w:val="24"/>
          <w:lang w:bidi="ar-SA"/>
        </w:rPr>
        <w:t xml:space="preserve"> čestnom vyhlásení. </w:t>
      </w:r>
    </w:p>
    <w:p w14:paraId="0446390E" w14:textId="77777777" w:rsidR="00680B69" w:rsidRPr="007354F5" w:rsidRDefault="00680B69" w:rsidP="002A7492">
      <w:pPr>
        <w:pStyle w:val="Odsekzoznamu"/>
        <w:numPr>
          <w:ilvl w:val="0"/>
          <w:numId w:val="11"/>
        </w:numPr>
        <w:shd w:val="clear" w:color="auto" w:fill="FFFFFF"/>
        <w:suppressAutoHyphens w:val="0"/>
        <w:spacing w:line="276" w:lineRule="auto"/>
        <w:ind w:left="142"/>
        <w:rPr>
          <w:color w:val="auto"/>
          <w:sz w:val="24"/>
          <w:szCs w:val="24"/>
        </w:rPr>
      </w:pPr>
      <w:r w:rsidRPr="007354F5">
        <w:rPr>
          <w:color w:val="auto"/>
          <w:sz w:val="24"/>
          <w:szCs w:val="24"/>
          <w:lang w:bidi="ar-SA"/>
        </w:rPr>
        <w:t xml:space="preserve">Pri vstupe do zariadenia vo vstupných priestoroch zamestnanec sa musí preukázať potvrdením o negatívnom výsledku antigénového testu na ochorenie COVID-19 nie starším ako 7 dní, pokiaľ sa na zamestnanca </w:t>
      </w:r>
      <w:r w:rsidRPr="007354F5">
        <w:rPr>
          <w:color w:val="auto"/>
          <w:sz w:val="24"/>
          <w:szCs w:val="24"/>
        </w:rPr>
        <w:t xml:space="preserve">  nevzťahuje výnimka podľa Vyhlášky 187 Úradu verejného zdravotníctva Slovenskej republiky, ktorou sa nariaďujú opatrenia pri ohrození verejného zdravia k režimu vstupu osôb do priestorov prevádzok a priestorov zamestnávateľa. Z dôvodu ochrany zdravia a života sa aj napriek výnimkách odporúča pravidelné vykonávanie testu v intervale 7 dní. </w:t>
      </w:r>
    </w:p>
    <w:p w14:paraId="4DEA4D4F" w14:textId="77777777" w:rsidR="00CD1271" w:rsidRPr="007354F5" w:rsidRDefault="00CD1271" w:rsidP="002A7492">
      <w:pPr>
        <w:pStyle w:val="Odsekzoznamu"/>
        <w:numPr>
          <w:ilvl w:val="0"/>
          <w:numId w:val="13"/>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Odporúča sa organizovať činnosti pre klientov tak (v závislosti od priestorových možností poskytovateľa), aby čo najväčšiu časť dňa trávili v exteriéri zariadenia a zabezpečiť organizáciu ich činností v oddelených menších skupinách, resp. uprednostňovať individuálnu prácu s klientom. Zamestnanci zariadenia zabezpečia, aby sa skupiny klientov v exteriérových aj interiérových priestoroch striedali za účelom zamedzenia zoskupovaniu väčšieho počtu klientov. </w:t>
      </w:r>
    </w:p>
    <w:p w14:paraId="1371016D" w14:textId="6D5EABA2" w:rsidR="00B7439B" w:rsidRPr="007354F5" w:rsidRDefault="00CD1271" w:rsidP="002A7492">
      <w:pPr>
        <w:pStyle w:val="Odsekzoznamu"/>
        <w:numPr>
          <w:ilvl w:val="0"/>
          <w:numId w:val="13"/>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Zariadenie neorganizuje v čase mimoriadnej situácie žiadne spoločenské akcie – podujatia s účasťou cudzích osôb, pri ktorých dochádza k združovaniu väčšieho počtu osôb.</w:t>
      </w:r>
    </w:p>
    <w:p w14:paraId="63EB453C" w14:textId="77777777" w:rsidR="00CD1271" w:rsidRPr="007354F5" w:rsidRDefault="00CD1271" w:rsidP="00CD1271">
      <w:pPr>
        <w:pStyle w:val="Odsekzoznamu"/>
        <w:suppressAutoHyphens w:val="0"/>
        <w:autoSpaceDE w:val="0"/>
        <w:autoSpaceDN w:val="0"/>
        <w:adjustRightInd w:val="0"/>
        <w:ind w:left="709" w:firstLine="0"/>
        <w:rPr>
          <w:color w:val="auto"/>
          <w:sz w:val="24"/>
          <w:szCs w:val="24"/>
          <w:lang w:bidi="ar-SA"/>
        </w:rPr>
      </w:pPr>
    </w:p>
    <w:p w14:paraId="23B85B1F" w14:textId="2F6E7039" w:rsidR="00B7439B" w:rsidRPr="007354F5" w:rsidRDefault="009E3D60" w:rsidP="007354F5">
      <w:pPr>
        <w:pStyle w:val="Nadpis2"/>
        <w:shd w:val="clear" w:color="auto" w:fill="C2D69B" w:themeFill="accent3" w:themeFillTint="99"/>
        <w:rPr>
          <w:b w:val="0"/>
          <w:bCs w:val="0"/>
          <w:color w:val="auto"/>
          <w:szCs w:val="24"/>
        </w:rPr>
      </w:pPr>
      <w:bookmarkStart w:id="56" w:name="_Toc70364351"/>
      <w:r w:rsidRPr="007354F5">
        <w:rPr>
          <w:color w:val="auto"/>
        </w:rPr>
        <w:t xml:space="preserve">Kontrola zdravotného stavu </w:t>
      </w:r>
      <w:r w:rsidR="00CF0CB1" w:rsidRPr="007354F5">
        <w:rPr>
          <w:color w:val="auto"/>
        </w:rPr>
        <w:t>klientov, sprevádzajúcej osoby klienta a zamestnancov</w:t>
      </w:r>
      <w:bookmarkEnd w:id="56"/>
    </w:p>
    <w:p w14:paraId="362D6264" w14:textId="46C0FDE2" w:rsidR="00CF0CB1" w:rsidRPr="007354F5" w:rsidRDefault="00FB4904" w:rsidP="002A7492">
      <w:pPr>
        <w:pStyle w:val="Odsekzoznamu"/>
        <w:numPr>
          <w:ilvl w:val="0"/>
          <w:numId w:val="20"/>
        </w:numPr>
        <w:suppressAutoHyphens w:val="0"/>
        <w:autoSpaceDE w:val="0"/>
        <w:autoSpaceDN w:val="0"/>
        <w:adjustRightInd w:val="0"/>
        <w:spacing w:line="276" w:lineRule="auto"/>
        <w:ind w:left="142"/>
        <w:rPr>
          <w:color w:val="auto"/>
          <w:sz w:val="24"/>
          <w:szCs w:val="24"/>
          <w:lang w:bidi="ar-SA"/>
        </w:rPr>
      </w:pPr>
      <w:r w:rsidRPr="007354F5">
        <w:rPr>
          <w:color w:val="auto"/>
          <w:sz w:val="24"/>
          <w:szCs w:val="24"/>
          <w:lang w:bidi="ar-SA"/>
        </w:rPr>
        <w:t xml:space="preserve">Pri príchode do zariadenia </w:t>
      </w:r>
      <w:r w:rsidR="00CF0CB1" w:rsidRPr="007354F5">
        <w:rPr>
          <w:color w:val="auto"/>
          <w:sz w:val="24"/>
          <w:szCs w:val="24"/>
          <w:lang w:bidi="ar-SA"/>
        </w:rPr>
        <w:t>klientom, sprevádzajúcej osoby klienta a zamestnanco</w:t>
      </w:r>
      <w:r w:rsidR="00340ABC" w:rsidRPr="007354F5">
        <w:rPr>
          <w:color w:val="auto"/>
          <w:sz w:val="24"/>
          <w:szCs w:val="24"/>
          <w:lang w:bidi="ar-SA"/>
        </w:rPr>
        <w:t>m</w:t>
      </w:r>
      <w:r w:rsidR="00CF0CB1" w:rsidRPr="007354F5">
        <w:rPr>
          <w:color w:val="auto"/>
          <w:sz w:val="24"/>
          <w:szCs w:val="24"/>
          <w:lang w:bidi="ar-SA"/>
        </w:rPr>
        <w:t xml:space="preserve"> sa </w:t>
      </w:r>
      <w:r w:rsidRPr="007354F5">
        <w:rPr>
          <w:color w:val="auto"/>
          <w:sz w:val="24"/>
          <w:szCs w:val="24"/>
          <w:lang w:bidi="ar-SA"/>
        </w:rPr>
        <w:t xml:space="preserve"> premeria teplota bezkontaktným teplomerom</w:t>
      </w:r>
      <w:r w:rsidR="00CF0CB1" w:rsidRPr="007354F5">
        <w:rPr>
          <w:color w:val="auto"/>
          <w:sz w:val="24"/>
          <w:szCs w:val="24"/>
          <w:lang w:bidi="ar-SA"/>
        </w:rPr>
        <w:t>.</w:t>
      </w:r>
    </w:p>
    <w:p w14:paraId="32907022" w14:textId="59560B68" w:rsidR="009E3D60" w:rsidRPr="007354F5" w:rsidRDefault="009E3D60" w:rsidP="009E3D60">
      <w:pPr>
        <w:pStyle w:val="Nadpis1"/>
        <w:spacing w:after="0"/>
        <w:rPr>
          <w:bCs/>
          <w:color w:val="auto"/>
          <w:sz w:val="24"/>
          <w:szCs w:val="24"/>
        </w:rPr>
      </w:pPr>
      <w:bookmarkStart w:id="57" w:name="_Toc70364352"/>
      <w:r w:rsidRPr="007354F5">
        <w:rPr>
          <w:bCs/>
          <w:color w:val="auto"/>
          <w:sz w:val="24"/>
          <w:szCs w:val="24"/>
        </w:rPr>
        <w:lastRenderedPageBreak/>
        <w:t>Informačná povinnosť</w:t>
      </w:r>
      <w:bookmarkEnd w:id="57"/>
    </w:p>
    <w:p w14:paraId="4AD2463E" w14:textId="77777777" w:rsidR="009E3D60" w:rsidRPr="007354F5" w:rsidRDefault="009E3D60" w:rsidP="009E3D60">
      <w:pPr>
        <w:suppressAutoHyphens w:val="0"/>
        <w:autoSpaceDE w:val="0"/>
        <w:autoSpaceDN w:val="0"/>
        <w:adjustRightInd w:val="0"/>
        <w:ind w:firstLine="0"/>
        <w:jc w:val="left"/>
        <w:rPr>
          <w:rFonts w:ascii="Calibri" w:hAnsi="Calibri" w:cs="Calibri"/>
          <w:color w:val="auto"/>
          <w:sz w:val="23"/>
          <w:szCs w:val="23"/>
          <w:lang w:bidi="ar-SA"/>
        </w:rPr>
      </w:pPr>
    </w:p>
    <w:p w14:paraId="7FDDA817" w14:textId="64BE6FD6" w:rsidR="009E3D60" w:rsidRPr="007354F5" w:rsidRDefault="009E3D60" w:rsidP="007354F5">
      <w:pPr>
        <w:pStyle w:val="Nadpis2"/>
        <w:shd w:val="clear" w:color="auto" w:fill="C2D69B" w:themeFill="accent3" w:themeFillTint="99"/>
        <w:rPr>
          <w:b w:val="0"/>
          <w:bCs w:val="0"/>
          <w:color w:val="auto"/>
          <w:szCs w:val="24"/>
        </w:rPr>
      </w:pPr>
      <w:bookmarkStart w:id="58" w:name="_Toc70364353"/>
      <w:r w:rsidRPr="007354F5">
        <w:rPr>
          <w:color w:val="auto"/>
        </w:rPr>
        <w:t xml:space="preserve">Informačná povinnosť </w:t>
      </w:r>
      <w:bookmarkStart w:id="59" w:name="_Hlk70054228"/>
      <w:r w:rsidR="00610ABD" w:rsidRPr="007354F5">
        <w:rPr>
          <w:color w:val="auto"/>
        </w:rPr>
        <w:t>klienta</w:t>
      </w:r>
      <w:r w:rsidR="00A1151E" w:rsidRPr="007354F5">
        <w:rPr>
          <w:color w:val="auto"/>
        </w:rPr>
        <w:t xml:space="preserve">, </w:t>
      </w:r>
      <w:r w:rsidR="00BD7709" w:rsidRPr="007354F5">
        <w:rPr>
          <w:color w:val="auto"/>
        </w:rPr>
        <w:t>osoby</w:t>
      </w:r>
      <w:r w:rsidR="00DB3FA1" w:rsidRPr="007354F5">
        <w:rPr>
          <w:color w:val="auto"/>
        </w:rPr>
        <w:t>, s </w:t>
      </w:r>
      <w:r w:rsidR="00AE7076" w:rsidRPr="007354F5">
        <w:rPr>
          <w:color w:val="auto"/>
        </w:rPr>
        <w:t>ktorými</w:t>
      </w:r>
      <w:r w:rsidR="00DB3FA1" w:rsidRPr="007354F5">
        <w:rPr>
          <w:color w:val="auto"/>
        </w:rPr>
        <w:t xml:space="preserve"> je v styku</w:t>
      </w:r>
      <w:bookmarkEnd w:id="58"/>
      <w:bookmarkEnd w:id="59"/>
    </w:p>
    <w:p w14:paraId="1C8D5EB0" w14:textId="49CFF1A1" w:rsidR="00F47FE8" w:rsidRPr="007354F5" w:rsidRDefault="00A640E0" w:rsidP="002A7492">
      <w:pPr>
        <w:pStyle w:val="Odsekzoznamu"/>
        <w:numPr>
          <w:ilvl w:val="0"/>
          <w:numId w:val="20"/>
        </w:numPr>
        <w:suppressAutoHyphens w:val="0"/>
        <w:autoSpaceDE w:val="0"/>
        <w:autoSpaceDN w:val="0"/>
        <w:adjustRightInd w:val="0"/>
        <w:spacing w:line="276" w:lineRule="auto"/>
        <w:ind w:left="284"/>
        <w:rPr>
          <w:color w:val="auto"/>
          <w:sz w:val="24"/>
          <w:szCs w:val="24"/>
          <w:lang w:bidi="ar-SA"/>
        </w:rPr>
      </w:pPr>
      <w:bookmarkStart w:id="60" w:name="_Hlk68676509"/>
      <w:r w:rsidRPr="007354F5">
        <w:rPr>
          <w:color w:val="auto"/>
          <w:sz w:val="24"/>
          <w:szCs w:val="24"/>
        </w:rPr>
        <w:t>Ak sa u</w:t>
      </w:r>
      <w:r w:rsidR="00A1151E" w:rsidRPr="007354F5">
        <w:rPr>
          <w:color w:val="auto"/>
          <w:sz w:val="24"/>
          <w:szCs w:val="24"/>
        </w:rPr>
        <w:t> </w:t>
      </w:r>
      <w:r w:rsidR="00CF0CB1" w:rsidRPr="007354F5">
        <w:rPr>
          <w:color w:val="auto"/>
          <w:sz w:val="24"/>
          <w:szCs w:val="24"/>
        </w:rPr>
        <w:t>klienta</w:t>
      </w:r>
      <w:r w:rsidR="00A1151E" w:rsidRPr="007354F5">
        <w:rPr>
          <w:color w:val="auto"/>
          <w:sz w:val="24"/>
          <w:szCs w:val="24"/>
        </w:rPr>
        <w:t xml:space="preserve"> alebo osôb</w:t>
      </w:r>
      <w:r w:rsidR="00DB3FA1" w:rsidRPr="007354F5">
        <w:rPr>
          <w:color w:val="auto"/>
          <w:sz w:val="24"/>
          <w:szCs w:val="24"/>
        </w:rPr>
        <w:t>, s ktorými je v styku</w:t>
      </w:r>
      <w:r w:rsidRPr="007354F5">
        <w:rPr>
          <w:color w:val="auto"/>
          <w:sz w:val="24"/>
          <w:szCs w:val="24"/>
        </w:rPr>
        <w:t xml:space="preserve">  objavia príznaky nákazy ochorením COVID – 19</w:t>
      </w:r>
      <w:r w:rsidR="00A1151E" w:rsidRPr="007354F5">
        <w:rPr>
          <w:color w:val="auto"/>
          <w:sz w:val="24"/>
          <w:szCs w:val="24"/>
        </w:rPr>
        <w:t xml:space="preserve"> alebo sa potvrdí ochorenie COVID – 19</w:t>
      </w:r>
      <w:r w:rsidR="00680B69" w:rsidRPr="007354F5">
        <w:rPr>
          <w:color w:val="auto"/>
          <w:sz w:val="24"/>
          <w:szCs w:val="24"/>
        </w:rPr>
        <w:t>,</w:t>
      </w:r>
      <w:r w:rsidR="00A1151E" w:rsidRPr="007354F5">
        <w:rPr>
          <w:color w:val="auto"/>
          <w:sz w:val="24"/>
          <w:szCs w:val="24"/>
        </w:rPr>
        <w:t xml:space="preserve"> </w:t>
      </w:r>
      <w:r w:rsidRPr="007354F5">
        <w:rPr>
          <w:color w:val="auto"/>
          <w:sz w:val="24"/>
          <w:szCs w:val="24"/>
        </w:rPr>
        <w:t>bezodkladne o tom informuje poskytovateľa</w:t>
      </w:r>
      <w:r w:rsidR="00A1151E" w:rsidRPr="007354F5">
        <w:rPr>
          <w:color w:val="auto"/>
          <w:sz w:val="24"/>
          <w:szCs w:val="24"/>
        </w:rPr>
        <w:t xml:space="preserve"> /riaditeľk</w:t>
      </w:r>
      <w:r w:rsidR="009D10CE" w:rsidRPr="007354F5">
        <w:rPr>
          <w:color w:val="auto"/>
          <w:sz w:val="24"/>
          <w:szCs w:val="24"/>
        </w:rPr>
        <w:t>u</w:t>
      </w:r>
      <w:r w:rsidR="00A1151E" w:rsidRPr="007354F5">
        <w:rPr>
          <w:color w:val="auto"/>
          <w:sz w:val="24"/>
          <w:szCs w:val="24"/>
        </w:rPr>
        <w:t xml:space="preserve"> DSS Méta, prípadne vedúcu prevádzky/.</w:t>
      </w:r>
    </w:p>
    <w:bookmarkEnd w:id="60"/>
    <w:p w14:paraId="507DB742" w14:textId="6343D875" w:rsidR="009E3D60" w:rsidRPr="007354F5" w:rsidRDefault="009E3D60" w:rsidP="00F47FE8">
      <w:pPr>
        <w:suppressAutoHyphens w:val="0"/>
        <w:autoSpaceDE w:val="0"/>
        <w:autoSpaceDN w:val="0"/>
        <w:adjustRightInd w:val="0"/>
        <w:ind w:firstLine="0"/>
        <w:jc w:val="left"/>
        <w:rPr>
          <w:rFonts w:ascii="Calibri" w:hAnsi="Calibri" w:cs="Calibri"/>
          <w:color w:val="auto"/>
          <w:sz w:val="23"/>
          <w:szCs w:val="23"/>
          <w:lang w:bidi="ar-SA"/>
        </w:rPr>
      </w:pPr>
    </w:p>
    <w:p w14:paraId="557DA708" w14:textId="52F587CF" w:rsidR="009E3D60" w:rsidRPr="007354F5" w:rsidRDefault="009E3D60" w:rsidP="007354F5">
      <w:pPr>
        <w:pStyle w:val="Nadpis2"/>
        <w:shd w:val="clear" w:color="auto" w:fill="C2D69B" w:themeFill="accent3" w:themeFillTint="99"/>
        <w:rPr>
          <w:b w:val="0"/>
          <w:bCs w:val="0"/>
          <w:color w:val="auto"/>
          <w:szCs w:val="24"/>
        </w:rPr>
      </w:pPr>
      <w:bookmarkStart w:id="61" w:name="_Toc70364354"/>
      <w:r w:rsidRPr="007354F5">
        <w:rPr>
          <w:color w:val="auto"/>
        </w:rPr>
        <w:t>I</w:t>
      </w:r>
      <w:r w:rsidRPr="007354F5">
        <w:rPr>
          <w:color w:val="auto"/>
          <w:shd w:val="clear" w:color="auto" w:fill="C2D69B" w:themeFill="accent3" w:themeFillTint="99"/>
        </w:rPr>
        <w:t xml:space="preserve">nformačná </w:t>
      </w:r>
      <w:r w:rsidR="00F47FE8" w:rsidRPr="007354F5">
        <w:rPr>
          <w:color w:val="auto"/>
          <w:shd w:val="clear" w:color="auto" w:fill="C2D69B" w:themeFill="accent3" w:themeFillTint="99"/>
        </w:rPr>
        <w:t>povinnosť</w:t>
      </w:r>
      <w:r w:rsidRPr="007354F5">
        <w:rPr>
          <w:color w:val="auto"/>
          <w:shd w:val="clear" w:color="auto" w:fill="C2D69B" w:themeFill="accent3" w:themeFillTint="99"/>
        </w:rPr>
        <w:t xml:space="preserve"> zariadenia</w:t>
      </w:r>
      <w:bookmarkEnd w:id="61"/>
    </w:p>
    <w:p w14:paraId="1D72916C" w14:textId="03CE4383" w:rsidR="00193563" w:rsidRPr="007354F5" w:rsidRDefault="00193563" w:rsidP="002A7492">
      <w:pPr>
        <w:pStyle w:val="Odsekzoznamu"/>
        <w:numPr>
          <w:ilvl w:val="0"/>
          <w:numId w:val="20"/>
        </w:numPr>
        <w:suppressAutoHyphens w:val="0"/>
        <w:autoSpaceDE w:val="0"/>
        <w:autoSpaceDN w:val="0"/>
        <w:adjustRightInd w:val="0"/>
        <w:spacing w:line="276" w:lineRule="auto"/>
        <w:ind w:left="284"/>
        <w:rPr>
          <w:color w:val="auto"/>
          <w:sz w:val="24"/>
          <w:szCs w:val="24"/>
          <w:lang w:bidi="ar-SA"/>
        </w:rPr>
      </w:pPr>
      <w:r w:rsidRPr="007354F5">
        <w:rPr>
          <w:color w:val="auto"/>
          <w:sz w:val="24"/>
          <w:szCs w:val="24"/>
          <w:lang w:bidi="ar-SA"/>
        </w:rPr>
        <w:t xml:space="preserve">Ak sa v zariadení objaví nákaza </w:t>
      </w:r>
      <w:proofErr w:type="spellStart"/>
      <w:r w:rsidRPr="007354F5">
        <w:rPr>
          <w:color w:val="auto"/>
          <w:sz w:val="24"/>
          <w:szCs w:val="24"/>
          <w:lang w:bidi="ar-SA"/>
        </w:rPr>
        <w:t>Covid</w:t>
      </w:r>
      <w:proofErr w:type="spellEnd"/>
      <w:r w:rsidRPr="007354F5">
        <w:rPr>
          <w:color w:val="auto"/>
          <w:sz w:val="24"/>
          <w:szCs w:val="24"/>
          <w:lang w:bidi="ar-SA"/>
        </w:rPr>
        <w:t xml:space="preserve"> 19, u ktoréhokoľvek klienta, </w:t>
      </w:r>
      <w:r w:rsidR="00411967" w:rsidRPr="007354F5">
        <w:rPr>
          <w:color w:val="auto"/>
          <w:sz w:val="24"/>
          <w:szCs w:val="24"/>
          <w:lang w:bidi="ar-SA"/>
        </w:rPr>
        <w:t xml:space="preserve">prípadne zamestnanca </w:t>
      </w:r>
      <w:r w:rsidRPr="007354F5">
        <w:rPr>
          <w:color w:val="auto"/>
          <w:sz w:val="24"/>
          <w:szCs w:val="24"/>
          <w:lang w:bidi="ar-SA"/>
        </w:rPr>
        <w:t xml:space="preserve">poskytovateľ je povinný kontaktovať a informovať o tejto skutočnosti všetkých </w:t>
      </w:r>
      <w:r w:rsidR="00CF0CB1" w:rsidRPr="007354F5">
        <w:rPr>
          <w:color w:val="auto"/>
          <w:sz w:val="24"/>
          <w:szCs w:val="24"/>
          <w:lang w:bidi="ar-SA"/>
        </w:rPr>
        <w:t>PSS, opatrovníkov PSS</w:t>
      </w:r>
      <w:r w:rsidR="00BD7709" w:rsidRPr="007354F5">
        <w:rPr>
          <w:color w:val="auto"/>
          <w:sz w:val="24"/>
          <w:szCs w:val="24"/>
          <w:lang w:bidi="ar-SA"/>
        </w:rPr>
        <w:t xml:space="preserve"> </w:t>
      </w:r>
      <w:bookmarkStart w:id="62" w:name="_Hlk68676593"/>
      <w:r w:rsidR="00BD7709" w:rsidRPr="007354F5">
        <w:rPr>
          <w:color w:val="auto"/>
          <w:sz w:val="24"/>
          <w:szCs w:val="24"/>
          <w:lang w:bidi="ar-SA"/>
        </w:rPr>
        <w:t>a rodinných príslušníkov</w:t>
      </w:r>
      <w:bookmarkEnd w:id="62"/>
      <w:r w:rsidR="00BD7709" w:rsidRPr="007354F5">
        <w:rPr>
          <w:color w:val="auto"/>
          <w:sz w:val="24"/>
          <w:szCs w:val="24"/>
          <w:lang w:bidi="ar-SA"/>
        </w:rPr>
        <w:t>,</w:t>
      </w:r>
      <w:r w:rsidRPr="007354F5">
        <w:rPr>
          <w:color w:val="auto"/>
          <w:sz w:val="24"/>
          <w:szCs w:val="24"/>
          <w:lang w:bidi="ar-SA"/>
        </w:rPr>
        <w:t xml:space="preserve"> ktor</w:t>
      </w:r>
      <w:r w:rsidR="00CF0CB1" w:rsidRPr="007354F5">
        <w:rPr>
          <w:color w:val="auto"/>
          <w:sz w:val="24"/>
          <w:szCs w:val="24"/>
          <w:lang w:bidi="ar-SA"/>
        </w:rPr>
        <w:t>ým bola poskytnutá sociálna služba na prevádzke Priekopa.</w:t>
      </w:r>
    </w:p>
    <w:p w14:paraId="3303C53D" w14:textId="1047110F" w:rsidR="00193563" w:rsidRPr="007354F5" w:rsidRDefault="00193563" w:rsidP="002A7492">
      <w:pPr>
        <w:pStyle w:val="Odsekzoznamu"/>
        <w:numPr>
          <w:ilvl w:val="0"/>
          <w:numId w:val="20"/>
        </w:numPr>
        <w:suppressAutoHyphens w:val="0"/>
        <w:autoSpaceDE w:val="0"/>
        <w:autoSpaceDN w:val="0"/>
        <w:adjustRightInd w:val="0"/>
        <w:spacing w:line="276" w:lineRule="auto"/>
        <w:ind w:left="284"/>
        <w:rPr>
          <w:b/>
          <w:bCs/>
          <w:color w:val="auto"/>
          <w:sz w:val="24"/>
          <w:szCs w:val="24"/>
          <w:lang w:bidi="ar-SA"/>
        </w:rPr>
      </w:pPr>
      <w:r w:rsidRPr="007354F5">
        <w:rPr>
          <w:color w:val="auto"/>
          <w:sz w:val="24"/>
          <w:szCs w:val="24"/>
          <w:lang w:bidi="ar-SA"/>
        </w:rPr>
        <w:t>Poskytovateľ zabezpečí dôsledné dodržiavanie aktuálnych hygienicko-epidemiologických opatrení Úradu verejného zdravotníctva SR, vydaných na zamedzenie šírenia ochorenia COVID- 19, hygienických odporúčaní a používanie osobných ochranných pomôcok.</w:t>
      </w:r>
      <w:r w:rsidR="00BD7709" w:rsidRPr="007354F5">
        <w:rPr>
          <w:color w:val="auto"/>
          <w:sz w:val="24"/>
          <w:szCs w:val="24"/>
          <w:lang w:bidi="ar-SA"/>
        </w:rPr>
        <w:t xml:space="preserve"> </w:t>
      </w:r>
      <w:bookmarkStart w:id="63" w:name="_Hlk70054263"/>
      <w:bookmarkStart w:id="64" w:name="_Hlk68676532"/>
      <w:r w:rsidR="00BD7709" w:rsidRPr="007354F5">
        <w:rPr>
          <w:color w:val="auto"/>
          <w:sz w:val="24"/>
          <w:szCs w:val="24"/>
          <w:lang w:bidi="ar-SA"/>
        </w:rPr>
        <w:t xml:space="preserve">O ďalšom postupe poskytovania ambulantnej forme sociálnej služby </w:t>
      </w:r>
      <w:r w:rsidR="00DB3FA1" w:rsidRPr="007354F5">
        <w:rPr>
          <w:color w:val="auto"/>
          <w:sz w:val="24"/>
          <w:szCs w:val="24"/>
          <w:lang w:bidi="ar-SA"/>
        </w:rPr>
        <w:t xml:space="preserve">sa bude postupovať v súlade s platným usmerním MPSVR </w:t>
      </w:r>
      <w:r w:rsidR="00AE7076" w:rsidRPr="007354F5">
        <w:rPr>
          <w:color w:val="auto"/>
          <w:sz w:val="24"/>
          <w:szCs w:val="24"/>
          <w:lang w:bidi="ar-SA"/>
        </w:rPr>
        <w:t>SR</w:t>
      </w:r>
      <w:r w:rsidR="009D10CE" w:rsidRPr="007354F5">
        <w:rPr>
          <w:color w:val="auto"/>
          <w:sz w:val="24"/>
          <w:szCs w:val="24"/>
          <w:lang w:bidi="ar-SA"/>
        </w:rPr>
        <w:t xml:space="preserve"> a príslušného RÚVZ v Martine.</w:t>
      </w:r>
      <w:bookmarkEnd w:id="63"/>
    </w:p>
    <w:p w14:paraId="1182A7F0" w14:textId="4E39587D" w:rsidR="00B66358" w:rsidRPr="007354F5" w:rsidRDefault="00B66358" w:rsidP="00B66358">
      <w:pPr>
        <w:pStyle w:val="Nadpis1"/>
        <w:spacing w:after="0"/>
        <w:rPr>
          <w:bCs/>
          <w:color w:val="auto"/>
          <w:sz w:val="24"/>
          <w:szCs w:val="24"/>
        </w:rPr>
      </w:pPr>
      <w:bookmarkStart w:id="65" w:name="_Toc70364355"/>
      <w:r w:rsidRPr="007354F5">
        <w:rPr>
          <w:bCs/>
          <w:color w:val="auto"/>
          <w:sz w:val="24"/>
          <w:szCs w:val="24"/>
        </w:rPr>
        <w:t>Prílohy</w:t>
      </w:r>
      <w:bookmarkEnd w:id="65"/>
    </w:p>
    <w:p w14:paraId="42472DB9" w14:textId="77777777" w:rsidR="007354F5" w:rsidRDefault="007354F5" w:rsidP="00B66358">
      <w:pPr>
        <w:pStyle w:val="Odsekzoznamu"/>
        <w:suppressAutoHyphens w:val="0"/>
        <w:autoSpaceDE w:val="0"/>
        <w:autoSpaceDN w:val="0"/>
        <w:adjustRightInd w:val="0"/>
        <w:spacing w:line="276" w:lineRule="auto"/>
        <w:ind w:left="284" w:firstLine="0"/>
        <w:rPr>
          <w:color w:val="auto"/>
          <w:sz w:val="24"/>
          <w:szCs w:val="24"/>
          <w:lang w:bidi="ar-SA"/>
        </w:rPr>
      </w:pPr>
    </w:p>
    <w:p w14:paraId="11662AB8" w14:textId="0ECF5045" w:rsidR="00B66358" w:rsidRPr="007354F5" w:rsidRDefault="00B66358" w:rsidP="00B66358">
      <w:pPr>
        <w:pStyle w:val="Odsekzoznamu"/>
        <w:suppressAutoHyphens w:val="0"/>
        <w:autoSpaceDE w:val="0"/>
        <w:autoSpaceDN w:val="0"/>
        <w:adjustRightInd w:val="0"/>
        <w:spacing w:line="276" w:lineRule="auto"/>
        <w:ind w:left="284" w:firstLine="0"/>
        <w:rPr>
          <w:color w:val="auto"/>
          <w:sz w:val="24"/>
          <w:szCs w:val="24"/>
          <w:lang w:bidi="ar-SA"/>
        </w:rPr>
      </w:pPr>
      <w:r w:rsidRPr="007354F5">
        <w:rPr>
          <w:color w:val="auto"/>
          <w:sz w:val="24"/>
          <w:szCs w:val="24"/>
          <w:lang w:bidi="ar-SA"/>
        </w:rPr>
        <w:t>Príloha 01: Čestné vyhlásenie prijímateľa sociálnej služby (ďalej len „klient) o zdravotnom stave klienta a osôb, s ktorými je v styku</w:t>
      </w:r>
    </w:p>
    <w:p w14:paraId="13FBB491" w14:textId="11E4B914" w:rsidR="00B66358" w:rsidRPr="007354F5" w:rsidRDefault="00B66358" w:rsidP="00B66358">
      <w:pPr>
        <w:pStyle w:val="Odsekzoznamu"/>
        <w:suppressAutoHyphens w:val="0"/>
        <w:autoSpaceDE w:val="0"/>
        <w:autoSpaceDN w:val="0"/>
        <w:adjustRightInd w:val="0"/>
        <w:spacing w:line="276" w:lineRule="auto"/>
        <w:ind w:left="284" w:firstLine="0"/>
        <w:rPr>
          <w:color w:val="auto"/>
          <w:sz w:val="24"/>
          <w:szCs w:val="24"/>
          <w:lang w:bidi="ar-SA"/>
        </w:rPr>
      </w:pPr>
      <w:r w:rsidRPr="007354F5">
        <w:rPr>
          <w:bCs/>
          <w:color w:val="auto"/>
          <w:sz w:val="24"/>
          <w:szCs w:val="24"/>
        </w:rPr>
        <w:t>Príloha 02: Záznam z výkonov preventívnych opatrení v čase uvoľňovania opatrení súvisiacich s výskytom ochorenia COVID-19</w:t>
      </w:r>
    </w:p>
    <w:p w14:paraId="40B91C8D" w14:textId="2F95415A" w:rsidR="00B66358" w:rsidRPr="007354F5" w:rsidRDefault="00B66358" w:rsidP="00191634">
      <w:pPr>
        <w:pStyle w:val="Odsekzoznamu"/>
        <w:suppressAutoHyphens w:val="0"/>
        <w:autoSpaceDE w:val="0"/>
        <w:autoSpaceDN w:val="0"/>
        <w:adjustRightInd w:val="0"/>
        <w:spacing w:line="276" w:lineRule="auto"/>
        <w:ind w:left="284" w:firstLine="0"/>
        <w:rPr>
          <w:color w:val="auto"/>
          <w:sz w:val="24"/>
          <w:szCs w:val="24"/>
          <w:lang w:bidi="ar-SA"/>
        </w:rPr>
      </w:pPr>
      <w:r w:rsidRPr="007354F5">
        <w:rPr>
          <w:color w:val="auto"/>
          <w:sz w:val="24"/>
          <w:szCs w:val="24"/>
          <w:lang w:bidi="ar-SA"/>
        </w:rPr>
        <w:t xml:space="preserve">Príloha 03: </w:t>
      </w:r>
      <w:r w:rsidRPr="007354F5">
        <w:rPr>
          <w:color w:val="auto"/>
          <w:sz w:val="24"/>
          <w:szCs w:val="24"/>
        </w:rPr>
        <w:t>Čestné vyhlásenie zamestnanca poskytovateľa sociálnej služby o zdravotnom stave zamestnanca a osôb, s ktorými je v styku</w:t>
      </w:r>
      <w:r w:rsidRPr="007354F5">
        <w:rPr>
          <w:color w:val="auto"/>
          <w:sz w:val="24"/>
          <w:szCs w:val="24"/>
          <w:lang w:bidi="ar-SA"/>
        </w:rPr>
        <w:t xml:space="preserve"> </w:t>
      </w:r>
    </w:p>
    <w:p w14:paraId="148D56A0" w14:textId="571F9643" w:rsidR="00BC2B63" w:rsidRPr="007354F5" w:rsidRDefault="00A03FCD" w:rsidP="00BC2B63">
      <w:pPr>
        <w:pStyle w:val="Nadpis1"/>
        <w:spacing w:after="0"/>
        <w:rPr>
          <w:bCs/>
          <w:color w:val="auto"/>
          <w:sz w:val="24"/>
          <w:szCs w:val="24"/>
        </w:rPr>
      </w:pPr>
      <w:bookmarkStart w:id="66" w:name="_Toc70364356"/>
      <w:bookmarkEnd w:id="64"/>
      <w:r w:rsidRPr="007354F5">
        <w:rPr>
          <w:bCs/>
          <w:color w:val="auto"/>
          <w:sz w:val="24"/>
          <w:szCs w:val="24"/>
        </w:rPr>
        <w:t>Súvisiace podklady a dokumenty</w:t>
      </w:r>
      <w:bookmarkEnd w:id="66"/>
    </w:p>
    <w:p w14:paraId="33D3D42C" w14:textId="77777777" w:rsidR="00BC2B63" w:rsidRPr="007354F5" w:rsidRDefault="00BC2B63" w:rsidP="00BC2B63">
      <w:pPr>
        <w:pStyle w:val="Odsekzoznamu"/>
        <w:spacing w:line="276" w:lineRule="auto"/>
        <w:ind w:left="1004" w:firstLine="0"/>
        <w:rPr>
          <w:color w:val="auto"/>
          <w:sz w:val="24"/>
          <w:szCs w:val="24"/>
        </w:rPr>
      </w:pPr>
    </w:p>
    <w:p w14:paraId="369E5473" w14:textId="6BCD0AB9" w:rsidR="00A03FCD" w:rsidRPr="007354F5" w:rsidRDefault="00A03FCD" w:rsidP="002A7492">
      <w:pPr>
        <w:pStyle w:val="Odsekzoznamu"/>
        <w:numPr>
          <w:ilvl w:val="0"/>
          <w:numId w:val="4"/>
        </w:numPr>
        <w:spacing w:line="276" w:lineRule="auto"/>
        <w:ind w:left="426"/>
        <w:rPr>
          <w:rStyle w:val="Hypertextovprepojenie"/>
          <w:color w:val="auto"/>
          <w:sz w:val="24"/>
          <w:szCs w:val="24"/>
          <w:u w:val="none"/>
        </w:rPr>
      </w:pPr>
      <w:r w:rsidRPr="007354F5">
        <w:rPr>
          <w:color w:val="auto"/>
          <w:sz w:val="24"/>
          <w:szCs w:val="24"/>
        </w:rPr>
        <w:t xml:space="preserve">Aktuálne informácie na </w:t>
      </w:r>
      <w:hyperlink r:id="rId9" w:history="1">
        <w:r w:rsidRPr="007354F5">
          <w:rPr>
            <w:rStyle w:val="Hypertextovprepojenie"/>
            <w:color w:val="auto"/>
            <w:sz w:val="24"/>
            <w:szCs w:val="24"/>
          </w:rPr>
          <w:t>www.ruvz.sk</w:t>
        </w:r>
      </w:hyperlink>
    </w:p>
    <w:p w14:paraId="34215B7C" w14:textId="14EC65DD" w:rsidR="001B5EAA" w:rsidRPr="007354F5" w:rsidRDefault="001B5EAA" w:rsidP="002A7492">
      <w:pPr>
        <w:pStyle w:val="Odsekzoznamu"/>
        <w:numPr>
          <w:ilvl w:val="0"/>
          <w:numId w:val="4"/>
        </w:numPr>
        <w:spacing w:line="276" w:lineRule="auto"/>
        <w:ind w:left="426"/>
        <w:rPr>
          <w:color w:val="auto"/>
          <w:sz w:val="24"/>
          <w:szCs w:val="24"/>
        </w:rPr>
      </w:pPr>
      <w:bookmarkStart w:id="67" w:name="_Hlk70054328"/>
      <w:r w:rsidRPr="007354F5">
        <w:rPr>
          <w:rStyle w:val="Hypertextovprepojenie"/>
          <w:color w:val="auto"/>
          <w:sz w:val="24"/>
          <w:szCs w:val="24"/>
          <w:u w:val="none"/>
        </w:rPr>
        <w:t xml:space="preserve">Aktuálne </w:t>
      </w:r>
      <w:r w:rsidR="00D60B9F" w:rsidRPr="007354F5">
        <w:rPr>
          <w:rStyle w:val="Hypertextovprepojenie"/>
          <w:color w:val="auto"/>
          <w:sz w:val="24"/>
          <w:szCs w:val="24"/>
          <w:u w:val="none"/>
        </w:rPr>
        <w:t>usmernenia</w:t>
      </w:r>
      <w:r w:rsidRPr="007354F5">
        <w:rPr>
          <w:rStyle w:val="Hypertextovprepojenie"/>
          <w:color w:val="auto"/>
          <w:sz w:val="24"/>
          <w:szCs w:val="24"/>
          <w:u w:val="none"/>
        </w:rPr>
        <w:t xml:space="preserve"> </w:t>
      </w:r>
      <w:r w:rsidR="00FE00FC" w:rsidRPr="007354F5">
        <w:rPr>
          <w:rStyle w:val="Hypertextovprepojenie"/>
          <w:color w:val="auto"/>
          <w:sz w:val="24"/>
          <w:szCs w:val="24"/>
          <w:u w:val="none"/>
        </w:rPr>
        <w:t>Ministerstva práce sociálnych vecí a rodiny Slovenskej republiky</w:t>
      </w:r>
    </w:p>
    <w:bookmarkEnd w:id="67"/>
    <w:p w14:paraId="731A986A" w14:textId="77777777" w:rsidR="00A03FCD" w:rsidRPr="007354F5" w:rsidRDefault="00A03FCD" w:rsidP="002A7492">
      <w:pPr>
        <w:pStyle w:val="Odsekzoznamu"/>
        <w:numPr>
          <w:ilvl w:val="0"/>
          <w:numId w:val="4"/>
        </w:numPr>
        <w:spacing w:line="276" w:lineRule="auto"/>
        <w:ind w:left="426"/>
        <w:rPr>
          <w:color w:val="auto"/>
          <w:sz w:val="24"/>
          <w:szCs w:val="24"/>
        </w:rPr>
      </w:pPr>
      <w:r w:rsidRPr="007354F5">
        <w:rPr>
          <w:color w:val="auto"/>
          <w:sz w:val="24"/>
          <w:szCs w:val="24"/>
        </w:rPr>
        <w:t xml:space="preserve">Návod na použitie </w:t>
      </w:r>
      <w:proofErr w:type="spellStart"/>
      <w:r w:rsidRPr="007354F5">
        <w:rPr>
          <w:color w:val="auto"/>
          <w:sz w:val="24"/>
          <w:szCs w:val="24"/>
        </w:rPr>
        <w:t>germicídnych</w:t>
      </w:r>
      <w:proofErr w:type="spellEnd"/>
      <w:r w:rsidRPr="007354F5">
        <w:rPr>
          <w:color w:val="auto"/>
          <w:sz w:val="24"/>
          <w:szCs w:val="24"/>
        </w:rPr>
        <w:t xml:space="preserve"> žiaričov</w:t>
      </w:r>
    </w:p>
    <w:p w14:paraId="5E561623" w14:textId="1AC7E506" w:rsidR="00A03FCD" w:rsidRPr="007354F5" w:rsidRDefault="00A03FCD" w:rsidP="002A7492">
      <w:pPr>
        <w:pStyle w:val="Odsekzoznamu"/>
        <w:numPr>
          <w:ilvl w:val="0"/>
          <w:numId w:val="4"/>
        </w:numPr>
        <w:spacing w:line="276" w:lineRule="auto"/>
        <w:ind w:left="426"/>
        <w:rPr>
          <w:color w:val="auto"/>
          <w:sz w:val="24"/>
          <w:szCs w:val="24"/>
        </w:rPr>
      </w:pPr>
      <w:r w:rsidRPr="007354F5">
        <w:rPr>
          <w:color w:val="auto"/>
          <w:sz w:val="24"/>
          <w:szCs w:val="24"/>
        </w:rPr>
        <w:t>Krízový plán pri riadení činnosti zameraných na predchádzanie vzniku a šíreniu Covid-19, resp. iných prenosných ochorení</w:t>
      </w:r>
    </w:p>
    <w:p w14:paraId="01A9DED1" w14:textId="3964106B" w:rsidR="00001088" w:rsidRPr="007354F5" w:rsidRDefault="00001088" w:rsidP="002A7492">
      <w:pPr>
        <w:pStyle w:val="Odsekzoznamu"/>
        <w:numPr>
          <w:ilvl w:val="0"/>
          <w:numId w:val="4"/>
        </w:numPr>
        <w:spacing w:line="276" w:lineRule="auto"/>
        <w:ind w:left="426"/>
        <w:rPr>
          <w:color w:val="auto"/>
          <w:sz w:val="24"/>
          <w:szCs w:val="24"/>
        </w:rPr>
      </w:pPr>
      <w:r w:rsidRPr="007354F5">
        <w:rPr>
          <w:color w:val="auto"/>
          <w:sz w:val="24"/>
          <w:szCs w:val="24"/>
        </w:rPr>
        <w:t>Proces upratovania</w:t>
      </w:r>
    </w:p>
    <w:p w14:paraId="4ED6B256" w14:textId="06928B4D" w:rsidR="00001088" w:rsidRPr="007354F5" w:rsidRDefault="00001088" w:rsidP="002A7492">
      <w:pPr>
        <w:pStyle w:val="Odsekzoznamu"/>
        <w:numPr>
          <w:ilvl w:val="0"/>
          <w:numId w:val="4"/>
        </w:numPr>
        <w:spacing w:line="276" w:lineRule="auto"/>
        <w:ind w:left="426"/>
        <w:rPr>
          <w:color w:val="auto"/>
          <w:sz w:val="24"/>
          <w:szCs w:val="24"/>
        </w:rPr>
      </w:pPr>
      <w:r w:rsidRPr="007354F5">
        <w:rPr>
          <w:color w:val="auto"/>
          <w:sz w:val="24"/>
          <w:szCs w:val="24"/>
        </w:rPr>
        <w:t>Proces sociálneho poradenstva</w:t>
      </w:r>
    </w:p>
    <w:p w14:paraId="19137ABB" w14:textId="1469190D" w:rsidR="005F3E79" w:rsidRPr="007354F5" w:rsidRDefault="00001088" w:rsidP="002A7492">
      <w:pPr>
        <w:pStyle w:val="Odsekzoznamu"/>
        <w:numPr>
          <w:ilvl w:val="0"/>
          <w:numId w:val="4"/>
        </w:numPr>
        <w:spacing w:line="276" w:lineRule="auto"/>
        <w:ind w:left="426"/>
        <w:rPr>
          <w:color w:val="auto"/>
          <w:sz w:val="24"/>
          <w:szCs w:val="24"/>
        </w:rPr>
      </w:pPr>
      <w:r w:rsidRPr="007354F5">
        <w:rPr>
          <w:color w:val="auto"/>
          <w:sz w:val="24"/>
          <w:szCs w:val="24"/>
        </w:rPr>
        <w:t>Proces individuálneho plánovania s programom sociálnej rehabilitácie</w:t>
      </w:r>
    </w:p>
    <w:p w14:paraId="1EF2C0F8" w14:textId="725BC117" w:rsidR="00F410E7" w:rsidRPr="007354F5" w:rsidRDefault="00F410E7" w:rsidP="002A7492">
      <w:pPr>
        <w:pStyle w:val="Odsekzoznamu"/>
        <w:numPr>
          <w:ilvl w:val="0"/>
          <w:numId w:val="4"/>
        </w:numPr>
        <w:spacing w:line="276" w:lineRule="auto"/>
        <w:ind w:left="426"/>
        <w:rPr>
          <w:color w:val="auto"/>
          <w:sz w:val="24"/>
          <w:szCs w:val="24"/>
        </w:rPr>
      </w:pPr>
      <w:r w:rsidRPr="007354F5">
        <w:rPr>
          <w:color w:val="auto"/>
          <w:sz w:val="24"/>
          <w:szCs w:val="24"/>
        </w:rPr>
        <w:t>Proces prípravy a riadenia odborných postupov</w:t>
      </w:r>
    </w:p>
    <w:sectPr w:rsidR="00F410E7" w:rsidRPr="007354F5" w:rsidSect="009069F7">
      <w:headerReference w:type="even" r:id="rId10"/>
      <w:headerReference w:type="default" r:id="rId11"/>
      <w:footerReference w:type="default" r:id="rId12"/>
      <w:headerReference w:type="first" r:id="rId13"/>
      <w:footerReference w:type="first" r:id="rId14"/>
      <w:footnotePr>
        <w:pos w:val="beneathText"/>
      </w:footnotePr>
      <w:pgSz w:w="11905" w:h="16837" w:code="9"/>
      <w:pgMar w:top="1418" w:right="1418" w:bottom="1588" w:left="1418" w:header="709" w:footer="119"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2816" w14:textId="77777777" w:rsidR="00402D3C" w:rsidRDefault="00402D3C" w:rsidP="009C4FC4">
      <w:r>
        <w:separator/>
      </w:r>
    </w:p>
    <w:p w14:paraId="737CAE0E" w14:textId="77777777" w:rsidR="00402D3C" w:rsidRDefault="00402D3C" w:rsidP="009C4FC4"/>
  </w:endnote>
  <w:endnote w:type="continuationSeparator" w:id="0">
    <w:p w14:paraId="34CD87DC" w14:textId="77777777" w:rsidR="00402D3C" w:rsidRDefault="00402D3C" w:rsidP="009C4FC4">
      <w:r>
        <w:continuationSeparator/>
      </w:r>
    </w:p>
    <w:p w14:paraId="4BE1D93D" w14:textId="77777777" w:rsidR="00402D3C" w:rsidRDefault="00402D3C" w:rsidP="009C4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54FF" w14:textId="77777777" w:rsidR="000F132B" w:rsidRPr="003D1CE4" w:rsidRDefault="000F132B" w:rsidP="009A17C9">
    <w:pPr>
      <w:pStyle w:val="Pta"/>
      <w:spacing w:before="240"/>
      <w:ind w:firstLine="0"/>
      <w:rPr>
        <w:sz w:val="16"/>
        <w:szCs w:val="16"/>
      </w:rPr>
    </w:pPr>
    <w:r w:rsidRPr="008E7464">
      <w:rPr>
        <w:sz w:val="16"/>
        <w:szCs w:val="16"/>
      </w:rPr>
      <w:t>[</w:t>
    </w:r>
    <w:r>
      <w:rPr>
        <w:sz w:val="16"/>
        <w:szCs w:val="16"/>
      </w:rPr>
      <w:t>PP05.DOP. 09  v01.00  platná od 05.06.2020</w:t>
    </w:r>
    <w:r w:rsidRPr="008E7464">
      <w:rPr>
        <w:sz w:val="16"/>
        <w:szCs w:val="16"/>
      </w:rPr>
      <w:t>]</w:t>
    </w:r>
  </w:p>
  <w:p w14:paraId="14B5DE7B" w14:textId="77777777" w:rsidR="000F132B" w:rsidRDefault="000F13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8E22" w14:textId="77777777" w:rsidR="000F132B" w:rsidRPr="003D1CE4" w:rsidRDefault="000F132B" w:rsidP="002E7E8C">
    <w:pPr>
      <w:pStyle w:val="Pta"/>
      <w:spacing w:before="240"/>
      <w:ind w:firstLine="0"/>
      <w:rPr>
        <w:sz w:val="16"/>
        <w:szCs w:val="16"/>
      </w:rPr>
    </w:pPr>
    <w:r w:rsidRPr="008E7464">
      <w:rPr>
        <w:sz w:val="16"/>
        <w:szCs w:val="16"/>
      </w:rPr>
      <w:t>[</w:t>
    </w:r>
    <w:r>
      <w:rPr>
        <w:sz w:val="16"/>
        <w:szCs w:val="16"/>
      </w:rPr>
      <w:t>PP05.DOP. 09  v01.00  platná od 05.06.2020</w:t>
    </w:r>
    <w:r w:rsidRPr="008E7464">
      <w:rPr>
        <w:sz w:val="16"/>
        <w:szCs w:val="16"/>
      </w:rPr>
      <w:t>]</w:t>
    </w:r>
  </w:p>
  <w:p w14:paraId="1AA5DE03" w14:textId="40573563" w:rsidR="000F132B" w:rsidRPr="003D1CE4" w:rsidRDefault="000F132B" w:rsidP="003D1CE4">
    <w:pPr>
      <w:pStyle w:val="Pta"/>
      <w:spacing w:before="240"/>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35B1" w14:textId="77777777" w:rsidR="00402D3C" w:rsidRDefault="00402D3C" w:rsidP="009C4FC4">
      <w:r>
        <w:separator/>
      </w:r>
    </w:p>
    <w:p w14:paraId="395B9620" w14:textId="77777777" w:rsidR="00402D3C" w:rsidRDefault="00402D3C" w:rsidP="009C4FC4"/>
  </w:footnote>
  <w:footnote w:type="continuationSeparator" w:id="0">
    <w:p w14:paraId="202AD837" w14:textId="77777777" w:rsidR="00402D3C" w:rsidRDefault="00402D3C" w:rsidP="009C4FC4">
      <w:r>
        <w:continuationSeparator/>
      </w:r>
    </w:p>
    <w:p w14:paraId="26B57380" w14:textId="77777777" w:rsidR="00402D3C" w:rsidRDefault="00402D3C" w:rsidP="009C4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5" w:type="dxa"/>
      <w:tblLayout w:type="fixed"/>
      <w:tblCellMar>
        <w:left w:w="0" w:type="dxa"/>
        <w:right w:w="0" w:type="dxa"/>
      </w:tblCellMar>
      <w:tblLook w:val="0000" w:firstRow="0" w:lastRow="0" w:firstColumn="0" w:lastColumn="0" w:noHBand="0" w:noVBand="0"/>
    </w:tblPr>
    <w:tblGrid>
      <w:gridCol w:w="1244"/>
      <w:gridCol w:w="6663"/>
      <w:gridCol w:w="1275"/>
    </w:tblGrid>
    <w:tr w:rsidR="000F132B" w14:paraId="66E1F15E" w14:textId="77777777" w:rsidTr="006E7717">
      <w:trPr>
        <w:cantSplit/>
        <w:trHeight w:hRule="exact" w:val="430"/>
      </w:trPr>
      <w:tc>
        <w:tcPr>
          <w:tcW w:w="1244" w:type="dxa"/>
          <w:tcBorders>
            <w:top w:val="single" w:sz="4" w:space="0" w:color="000000"/>
            <w:left w:val="single" w:sz="4" w:space="0" w:color="000000"/>
            <w:bottom w:val="single" w:sz="4" w:space="0" w:color="000000"/>
          </w:tcBorders>
          <w:vAlign w:val="center"/>
        </w:tcPr>
        <w:p w14:paraId="53655864" w14:textId="77777777" w:rsidR="000F132B" w:rsidRDefault="000F132B" w:rsidP="009C4FC4">
          <w:pPr>
            <w:rPr>
              <w:b/>
              <w:sz w:val="24"/>
            </w:rPr>
          </w:pPr>
          <w:r w:rsidRPr="000926B7">
            <w:t>Verzia 02</w:t>
          </w:r>
        </w:p>
      </w:tc>
      <w:tc>
        <w:tcPr>
          <w:tcW w:w="6663" w:type="dxa"/>
          <w:tcBorders>
            <w:top w:val="single" w:sz="4" w:space="0" w:color="000000"/>
            <w:left w:val="single" w:sz="4" w:space="0" w:color="000000"/>
            <w:bottom w:val="single" w:sz="4" w:space="0" w:color="000000"/>
          </w:tcBorders>
          <w:vAlign w:val="center"/>
        </w:tcPr>
        <w:p w14:paraId="71FCE864" w14:textId="77777777" w:rsidR="000F132B" w:rsidRDefault="000F132B" w:rsidP="009C4FC4">
          <w:r>
            <w:t>Príručka kvality</w:t>
          </w:r>
        </w:p>
      </w:tc>
      <w:tc>
        <w:tcPr>
          <w:tcW w:w="1275" w:type="dxa"/>
          <w:tcBorders>
            <w:top w:val="single" w:sz="4" w:space="0" w:color="000000"/>
            <w:left w:val="single" w:sz="4" w:space="0" w:color="000000"/>
            <w:bottom w:val="single" w:sz="4" w:space="0" w:color="000000"/>
            <w:right w:val="single" w:sz="4" w:space="0" w:color="000000"/>
          </w:tcBorders>
          <w:vAlign w:val="center"/>
        </w:tcPr>
        <w:p w14:paraId="0E6C2C08" w14:textId="77777777" w:rsidR="000F132B" w:rsidRPr="006E7717" w:rsidRDefault="000F132B" w:rsidP="009C4FC4">
          <w:r w:rsidRPr="006E7717">
            <w:t>Revízia 01</w:t>
          </w:r>
        </w:p>
      </w:tc>
    </w:tr>
    <w:tr w:rsidR="000F132B" w14:paraId="1CF1E2B6" w14:textId="77777777" w:rsidTr="006E7717">
      <w:trPr>
        <w:cantSplit/>
      </w:trPr>
      <w:tc>
        <w:tcPr>
          <w:tcW w:w="1244" w:type="dxa"/>
          <w:tcBorders>
            <w:left w:val="single" w:sz="4" w:space="0" w:color="000000"/>
            <w:bottom w:val="single" w:sz="4" w:space="0" w:color="000000"/>
          </w:tcBorders>
        </w:tcPr>
        <w:p w14:paraId="04F5816A" w14:textId="77777777" w:rsidR="000F132B" w:rsidRPr="006E7717" w:rsidRDefault="000F132B" w:rsidP="009C4FC4">
          <w:r w:rsidRPr="006E7717">
            <w:t>platná od:</w:t>
          </w:r>
        </w:p>
        <w:p w14:paraId="59725FF3" w14:textId="77777777" w:rsidR="000F132B" w:rsidRDefault="000F132B" w:rsidP="009C4FC4">
          <w:pPr>
            <w:rPr>
              <w:sz w:val="24"/>
            </w:rPr>
          </w:pPr>
          <w:r w:rsidRPr="006E7717">
            <w:t>01.03.2009</w:t>
          </w:r>
        </w:p>
      </w:tc>
      <w:tc>
        <w:tcPr>
          <w:tcW w:w="6663" w:type="dxa"/>
          <w:tcBorders>
            <w:left w:val="single" w:sz="4" w:space="0" w:color="000000"/>
            <w:bottom w:val="single" w:sz="4" w:space="0" w:color="000000"/>
          </w:tcBorders>
          <w:vAlign w:val="center"/>
        </w:tcPr>
        <w:p w14:paraId="13D7E012" w14:textId="77777777" w:rsidR="000F132B" w:rsidRPr="006E7717" w:rsidRDefault="000F132B" w:rsidP="009C4FC4">
          <w:r>
            <w:t>DD a DSS Jesienka Prochot</w:t>
          </w:r>
        </w:p>
      </w:tc>
      <w:tc>
        <w:tcPr>
          <w:tcW w:w="1275" w:type="dxa"/>
          <w:tcBorders>
            <w:left w:val="single" w:sz="4" w:space="0" w:color="000000"/>
            <w:bottom w:val="single" w:sz="4" w:space="0" w:color="000000"/>
            <w:right w:val="single" w:sz="4" w:space="0" w:color="000000"/>
          </w:tcBorders>
        </w:tcPr>
        <w:p w14:paraId="5BBBD081" w14:textId="77777777" w:rsidR="000F132B" w:rsidRPr="006E7717" w:rsidRDefault="000F132B" w:rsidP="009C4FC4">
          <w:r w:rsidRPr="006E7717">
            <w:t>platná od:</w:t>
          </w:r>
        </w:p>
        <w:p w14:paraId="4F3AC705" w14:textId="77777777" w:rsidR="000F132B" w:rsidRDefault="000F132B" w:rsidP="009C4FC4">
          <w:pPr>
            <w:rPr>
              <w:sz w:val="24"/>
            </w:rPr>
          </w:pPr>
          <w:r w:rsidRPr="006E7717">
            <w:t>01.01.2013</w:t>
          </w:r>
        </w:p>
      </w:tc>
    </w:tr>
  </w:tbl>
  <w:p w14:paraId="06931612" w14:textId="77777777" w:rsidR="000F132B" w:rsidRDefault="000F132B" w:rsidP="009C4FC4">
    <w:pPr>
      <w:pStyle w:val="Hlavika"/>
    </w:pPr>
  </w:p>
  <w:p w14:paraId="53C25B9F" w14:textId="77777777" w:rsidR="000F132B" w:rsidRDefault="000F132B" w:rsidP="009C4F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0" w:type="dxa"/>
      <w:tblInd w:w="-85" w:type="dxa"/>
      <w:tblLayout w:type="fixed"/>
      <w:tblCellMar>
        <w:top w:w="28" w:type="dxa"/>
        <w:left w:w="28" w:type="dxa"/>
        <w:bottom w:w="28" w:type="dxa"/>
        <w:right w:w="28" w:type="dxa"/>
      </w:tblCellMar>
      <w:tblLook w:val="04A0" w:firstRow="1" w:lastRow="0" w:firstColumn="1" w:lastColumn="0" w:noHBand="0" w:noVBand="1"/>
    </w:tblPr>
    <w:tblGrid>
      <w:gridCol w:w="1691"/>
      <w:gridCol w:w="5758"/>
      <w:gridCol w:w="1701"/>
    </w:tblGrid>
    <w:tr w:rsidR="000F132B" w14:paraId="726243CC" w14:textId="77777777" w:rsidTr="00C75956">
      <w:trPr>
        <w:cantSplit/>
        <w:trHeight w:hRule="exact" w:val="599"/>
      </w:trPr>
      <w:tc>
        <w:tcPr>
          <w:tcW w:w="1692" w:type="dxa"/>
          <w:vMerge w:val="restart"/>
          <w:tcBorders>
            <w:top w:val="single" w:sz="4" w:space="0" w:color="000000"/>
            <w:left w:val="single" w:sz="4" w:space="0" w:color="000000"/>
            <w:bottom w:val="single" w:sz="4" w:space="0" w:color="000000"/>
            <w:right w:val="nil"/>
          </w:tcBorders>
          <w:vAlign w:val="center"/>
          <w:hideMark/>
        </w:tcPr>
        <w:p w14:paraId="48EB48C1" w14:textId="77777777" w:rsidR="000F132B" w:rsidRDefault="000F132B" w:rsidP="00822695">
          <w:pPr>
            <w:snapToGrid w:val="0"/>
            <w:jc w:val="center"/>
            <w:rPr>
              <w:b/>
              <w:color w:val="auto"/>
              <w:sz w:val="24"/>
            </w:rPr>
          </w:pPr>
          <w:r w:rsidRPr="00F60881">
            <w:rPr>
              <w:noProof/>
            </w:rPr>
            <w:drawing>
              <wp:anchor distT="0" distB="0" distL="114300" distR="114300" simplePos="0" relativeHeight="251661312" behindDoc="1" locked="0" layoutInCell="1" allowOverlap="1" wp14:anchorId="18E7F471" wp14:editId="159947A7">
                <wp:simplePos x="0" y="0"/>
                <wp:positionH relativeFrom="column">
                  <wp:posOffset>159385</wp:posOffset>
                </wp:positionH>
                <wp:positionV relativeFrom="paragraph">
                  <wp:posOffset>-62230</wp:posOffset>
                </wp:positionV>
                <wp:extent cx="635000" cy="339090"/>
                <wp:effectExtent l="0" t="0" r="0" b="3810"/>
                <wp:wrapNone/>
                <wp:docPr id="2" name="Obrázok 116" descr="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
                        <pic:cNvPicPr>
                          <a:picLocks noChangeAspect="1" noChangeArrowheads="1"/>
                        </pic:cNvPicPr>
                      </pic:nvPicPr>
                      <pic:blipFill>
                        <a:blip r:embed="rId1">
                          <a:lum contrast="66000"/>
                        </a:blip>
                        <a:srcRect/>
                        <a:stretch>
                          <a:fillRect/>
                        </a:stretch>
                      </pic:blipFill>
                      <pic:spPr bwMode="auto">
                        <a:xfrm>
                          <a:off x="0" y="0"/>
                          <a:ext cx="635000" cy="339090"/>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 xml:space="preserve"> </w:t>
          </w:r>
        </w:p>
      </w:tc>
      <w:tc>
        <w:tcPr>
          <w:tcW w:w="5759" w:type="dxa"/>
          <w:tcBorders>
            <w:top w:val="single" w:sz="4" w:space="0" w:color="000000"/>
            <w:left w:val="single" w:sz="4" w:space="0" w:color="000000"/>
            <w:bottom w:val="single" w:sz="4" w:space="0" w:color="000000"/>
            <w:right w:val="nil"/>
          </w:tcBorders>
          <w:shd w:val="clear" w:color="auto" w:fill="auto"/>
          <w:vAlign w:val="center"/>
          <w:hideMark/>
        </w:tcPr>
        <w:p w14:paraId="0552EEDB" w14:textId="16E66F26" w:rsidR="000F132B" w:rsidRPr="00822695" w:rsidRDefault="000F132B" w:rsidP="00822695">
          <w:pPr>
            <w:ind w:firstLine="18"/>
            <w:jc w:val="center"/>
            <w:rPr>
              <w:b/>
              <w:bCs/>
              <w:sz w:val="28"/>
              <w:szCs w:val="28"/>
            </w:rPr>
          </w:pPr>
          <w:r w:rsidRPr="00822695">
            <w:rPr>
              <w:b/>
              <w:bCs/>
              <w:sz w:val="28"/>
              <w:szCs w:val="28"/>
            </w:rPr>
            <w:t>Domov sociálnych služieb Méta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A1F9C2" w14:textId="4ABF957C" w:rsidR="000F132B" w:rsidRDefault="000F132B" w:rsidP="00681B13">
          <w:pPr>
            <w:ind w:firstLine="0"/>
            <w:jc w:val="center"/>
            <w:rPr>
              <w:sz w:val="20"/>
            </w:rPr>
          </w:pPr>
          <w:r>
            <w:rPr>
              <w:sz w:val="20"/>
            </w:rPr>
            <w:t>PP05.DOP.09.</w:t>
          </w:r>
        </w:p>
        <w:p w14:paraId="09B38FAF" w14:textId="6456B5A3" w:rsidR="000F132B" w:rsidRDefault="000F132B" w:rsidP="00681B13">
          <w:pPr>
            <w:ind w:firstLine="0"/>
            <w:jc w:val="center"/>
            <w:rPr>
              <w:sz w:val="20"/>
            </w:rPr>
          </w:pPr>
          <w:r>
            <w:rPr>
              <w:sz w:val="20"/>
            </w:rPr>
            <w:t>Výtlačok č: 01</w:t>
          </w:r>
        </w:p>
        <w:p w14:paraId="35F77C24" w14:textId="77777777" w:rsidR="000F132B" w:rsidRDefault="000F132B" w:rsidP="00681B13">
          <w:pPr>
            <w:ind w:firstLine="0"/>
            <w:jc w:val="center"/>
            <w:rPr>
              <w:sz w:val="20"/>
              <w:szCs w:val="22"/>
              <w:lang w:eastAsia="en-US"/>
            </w:rPr>
          </w:pPr>
        </w:p>
      </w:tc>
    </w:tr>
    <w:tr w:rsidR="000F132B" w14:paraId="622E8363" w14:textId="77777777" w:rsidTr="00C75956">
      <w:trPr>
        <w:cantSplit/>
      </w:trPr>
      <w:tc>
        <w:tcPr>
          <w:tcW w:w="1692" w:type="dxa"/>
          <w:vMerge/>
          <w:tcBorders>
            <w:top w:val="single" w:sz="4" w:space="0" w:color="000000"/>
            <w:left w:val="single" w:sz="4" w:space="0" w:color="000000"/>
            <w:bottom w:val="single" w:sz="4" w:space="0" w:color="000000"/>
            <w:right w:val="nil"/>
          </w:tcBorders>
          <w:vAlign w:val="center"/>
          <w:hideMark/>
        </w:tcPr>
        <w:p w14:paraId="3ECFD754" w14:textId="77777777" w:rsidR="000F132B" w:rsidRDefault="000F132B" w:rsidP="00822695">
          <w:pPr>
            <w:rPr>
              <w:b/>
              <w:sz w:val="24"/>
              <w:szCs w:val="22"/>
              <w:lang w:eastAsia="en-US"/>
            </w:rPr>
          </w:pPr>
        </w:p>
      </w:tc>
      <w:tc>
        <w:tcPr>
          <w:tcW w:w="5759" w:type="dxa"/>
          <w:tcBorders>
            <w:top w:val="nil"/>
            <w:left w:val="single" w:sz="4" w:space="0" w:color="000000"/>
            <w:bottom w:val="single" w:sz="4" w:space="0" w:color="000000"/>
            <w:right w:val="nil"/>
          </w:tcBorders>
          <w:shd w:val="clear" w:color="auto" w:fill="FBD4B4" w:themeFill="accent6" w:themeFillTint="66"/>
          <w:vAlign w:val="center"/>
          <w:hideMark/>
        </w:tcPr>
        <w:p w14:paraId="468492D9" w14:textId="77777777" w:rsidR="000F132B" w:rsidRDefault="000F132B" w:rsidP="00822695">
          <w:pPr>
            <w:ind w:firstLine="18"/>
            <w:jc w:val="center"/>
            <w:rPr>
              <w:b/>
              <w:bCs/>
            </w:rPr>
          </w:pPr>
          <w:r>
            <w:rPr>
              <w:b/>
              <w:bCs/>
            </w:rPr>
            <w:t>Dokument postupu</w:t>
          </w:r>
        </w:p>
      </w:tc>
      <w:tc>
        <w:tcPr>
          <w:tcW w:w="1701" w:type="dxa"/>
          <w:tcBorders>
            <w:top w:val="nil"/>
            <w:left w:val="single" w:sz="4" w:space="0" w:color="000000"/>
            <w:bottom w:val="single" w:sz="4" w:space="0" w:color="000000"/>
            <w:right w:val="single" w:sz="4" w:space="0" w:color="000000"/>
          </w:tcBorders>
          <w:vAlign w:val="center"/>
          <w:hideMark/>
        </w:tcPr>
        <w:p w14:paraId="670266CC" w14:textId="77777777" w:rsidR="000F132B" w:rsidRDefault="000F132B" w:rsidP="00822695">
          <w:pPr>
            <w:snapToGrid w:val="0"/>
            <w:ind w:firstLine="10"/>
            <w:jc w:val="center"/>
            <w:rPr>
              <w:sz w:val="20"/>
            </w:rPr>
          </w:pPr>
          <w:r>
            <w:rPr>
              <w:sz w:val="20"/>
            </w:rPr>
            <w:t xml:space="preserve">Strana </w:t>
          </w:r>
          <w:r>
            <w:rPr>
              <w:b/>
              <w:bCs/>
              <w:sz w:val="20"/>
            </w:rPr>
            <w:fldChar w:fldCharType="begin"/>
          </w:r>
          <w:r>
            <w:rPr>
              <w:b/>
              <w:bCs/>
              <w:sz w:val="20"/>
            </w:rPr>
            <w:instrText>PAGE  \* Arabic  \* MERGEFORMAT</w:instrText>
          </w:r>
          <w:r>
            <w:rPr>
              <w:b/>
              <w:bCs/>
              <w:sz w:val="20"/>
            </w:rPr>
            <w:fldChar w:fldCharType="separate"/>
          </w:r>
          <w:r>
            <w:rPr>
              <w:b/>
              <w:bCs/>
              <w:noProof/>
              <w:sz w:val="20"/>
            </w:rPr>
            <w:t>1</w:t>
          </w:r>
          <w:r>
            <w:rPr>
              <w:b/>
              <w:bCs/>
              <w:sz w:val="20"/>
            </w:rPr>
            <w:fldChar w:fldCharType="end"/>
          </w:r>
          <w:r>
            <w:rPr>
              <w:sz w:val="20"/>
            </w:rPr>
            <w:t xml:space="preserve"> z </w:t>
          </w:r>
          <w:r>
            <w:rPr>
              <w:b/>
              <w:bCs/>
              <w:sz w:val="20"/>
            </w:rPr>
            <w:fldChar w:fldCharType="begin"/>
          </w:r>
          <w:r>
            <w:rPr>
              <w:b/>
              <w:bCs/>
              <w:sz w:val="20"/>
            </w:rPr>
            <w:instrText>NUMPAGES  \* Arabic  \* MERGEFORMAT</w:instrText>
          </w:r>
          <w:r>
            <w:rPr>
              <w:b/>
              <w:bCs/>
              <w:sz w:val="20"/>
            </w:rPr>
            <w:fldChar w:fldCharType="separate"/>
          </w:r>
          <w:r>
            <w:rPr>
              <w:b/>
              <w:bCs/>
              <w:noProof/>
              <w:sz w:val="20"/>
            </w:rPr>
            <w:t>14</w:t>
          </w:r>
          <w:r>
            <w:rPr>
              <w:b/>
              <w:bCs/>
              <w:sz w:val="20"/>
            </w:rPr>
            <w:fldChar w:fldCharType="end"/>
          </w:r>
          <w:r>
            <w:rPr>
              <w:b/>
              <w:bCs/>
              <w:sz w:val="20"/>
            </w:rPr>
            <w:t xml:space="preserve"> </w:t>
          </w:r>
        </w:p>
      </w:tc>
    </w:tr>
  </w:tbl>
  <w:p w14:paraId="2133151B" w14:textId="77777777" w:rsidR="000F132B" w:rsidRDefault="000F132B" w:rsidP="00822695">
    <w:pPr>
      <w:pStyle w:val="Hlavika"/>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0" w:type="dxa"/>
      <w:tblInd w:w="-85" w:type="dxa"/>
      <w:tblLayout w:type="fixed"/>
      <w:tblCellMar>
        <w:top w:w="28" w:type="dxa"/>
        <w:left w:w="28" w:type="dxa"/>
        <w:bottom w:w="28" w:type="dxa"/>
        <w:right w:w="28" w:type="dxa"/>
      </w:tblCellMar>
      <w:tblLook w:val="04A0" w:firstRow="1" w:lastRow="0" w:firstColumn="1" w:lastColumn="0" w:noHBand="0" w:noVBand="1"/>
    </w:tblPr>
    <w:tblGrid>
      <w:gridCol w:w="1691"/>
      <w:gridCol w:w="5758"/>
      <w:gridCol w:w="1701"/>
    </w:tblGrid>
    <w:tr w:rsidR="000F132B" w14:paraId="1EB04748" w14:textId="77777777" w:rsidTr="00C75956">
      <w:trPr>
        <w:cantSplit/>
        <w:trHeight w:hRule="exact" w:val="599"/>
      </w:trPr>
      <w:tc>
        <w:tcPr>
          <w:tcW w:w="1692" w:type="dxa"/>
          <w:vMerge w:val="restart"/>
          <w:tcBorders>
            <w:top w:val="single" w:sz="4" w:space="0" w:color="000000"/>
            <w:left w:val="single" w:sz="4" w:space="0" w:color="000000"/>
            <w:bottom w:val="single" w:sz="4" w:space="0" w:color="000000"/>
            <w:right w:val="nil"/>
          </w:tcBorders>
          <w:vAlign w:val="center"/>
          <w:hideMark/>
        </w:tcPr>
        <w:p w14:paraId="44F87B5D" w14:textId="77777777" w:rsidR="000F132B" w:rsidRDefault="000F132B" w:rsidP="00822695">
          <w:pPr>
            <w:snapToGrid w:val="0"/>
            <w:jc w:val="center"/>
            <w:rPr>
              <w:b/>
              <w:color w:val="auto"/>
              <w:sz w:val="24"/>
            </w:rPr>
          </w:pPr>
          <w:r w:rsidRPr="00F60881">
            <w:rPr>
              <w:noProof/>
            </w:rPr>
            <w:drawing>
              <wp:anchor distT="0" distB="0" distL="114300" distR="114300" simplePos="0" relativeHeight="251659264" behindDoc="1" locked="0" layoutInCell="1" allowOverlap="1" wp14:anchorId="2DA8398B" wp14:editId="29B44D9C">
                <wp:simplePos x="0" y="0"/>
                <wp:positionH relativeFrom="column">
                  <wp:posOffset>159385</wp:posOffset>
                </wp:positionH>
                <wp:positionV relativeFrom="paragraph">
                  <wp:posOffset>-62230</wp:posOffset>
                </wp:positionV>
                <wp:extent cx="635000" cy="339090"/>
                <wp:effectExtent l="0" t="0" r="0" b="3810"/>
                <wp:wrapNone/>
                <wp:docPr id="4" name="Obrázok 116" descr="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
                        <pic:cNvPicPr>
                          <a:picLocks noChangeAspect="1" noChangeArrowheads="1"/>
                        </pic:cNvPicPr>
                      </pic:nvPicPr>
                      <pic:blipFill>
                        <a:blip r:embed="rId1">
                          <a:lum contrast="66000"/>
                        </a:blip>
                        <a:srcRect/>
                        <a:stretch>
                          <a:fillRect/>
                        </a:stretch>
                      </pic:blipFill>
                      <pic:spPr bwMode="auto">
                        <a:xfrm>
                          <a:off x="0" y="0"/>
                          <a:ext cx="635000" cy="339090"/>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 xml:space="preserve"> </w:t>
          </w:r>
        </w:p>
      </w:tc>
      <w:tc>
        <w:tcPr>
          <w:tcW w:w="5759" w:type="dxa"/>
          <w:tcBorders>
            <w:top w:val="single" w:sz="4" w:space="0" w:color="000000"/>
            <w:left w:val="single" w:sz="4" w:space="0" w:color="000000"/>
            <w:bottom w:val="single" w:sz="4" w:space="0" w:color="000000"/>
            <w:right w:val="nil"/>
          </w:tcBorders>
          <w:shd w:val="clear" w:color="auto" w:fill="auto"/>
          <w:vAlign w:val="center"/>
          <w:hideMark/>
        </w:tcPr>
        <w:p w14:paraId="0BA16718" w14:textId="09302ECF" w:rsidR="000F132B" w:rsidRPr="00822695" w:rsidRDefault="000F132B" w:rsidP="00822695">
          <w:pPr>
            <w:ind w:firstLine="18"/>
            <w:jc w:val="center"/>
            <w:rPr>
              <w:b/>
              <w:bCs/>
              <w:sz w:val="28"/>
              <w:szCs w:val="28"/>
            </w:rPr>
          </w:pPr>
          <w:r w:rsidRPr="00822695">
            <w:rPr>
              <w:b/>
              <w:bCs/>
              <w:sz w:val="28"/>
              <w:szCs w:val="28"/>
            </w:rPr>
            <w:t>Domov sociálnych služieb Méta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FCC20F" w14:textId="05192F84" w:rsidR="000F132B" w:rsidRDefault="000F132B" w:rsidP="00192E8A">
          <w:pPr>
            <w:ind w:firstLine="0"/>
            <w:jc w:val="center"/>
            <w:rPr>
              <w:sz w:val="20"/>
            </w:rPr>
          </w:pPr>
          <w:r>
            <w:rPr>
              <w:sz w:val="20"/>
            </w:rPr>
            <w:t>PP05.DOP.09.</w:t>
          </w:r>
        </w:p>
        <w:p w14:paraId="00AD9816" w14:textId="77777777" w:rsidR="000F132B" w:rsidRDefault="000F132B" w:rsidP="00822695">
          <w:pPr>
            <w:ind w:firstLine="0"/>
            <w:rPr>
              <w:sz w:val="20"/>
              <w:szCs w:val="22"/>
              <w:lang w:eastAsia="en-US"/>
            </w:rPr>
          </w:pPr>
        </w:p>
      </w:tc>
    </w:tr>
    <w:tr w:rsidR="000F132B" w14:paraId="154E50AE" w14:textId="77777777" w:rsidTr="00C75956">
      <w:trPr>
        <w:cantSplit/>
      </w:trPr>
      <w:tc>
        <w:tcPr>
          <w:tcW w:w="1692" w:type="dxa"/>
          <w:vMerge/>
          <w:tcBorders>
            <w:top w:val="single" w:sz="4" w:space="0" w:color="000000"/>
            <w:left w:val="single" w:sz="4" w:space="0" w:color="000000"/>
            <w:bottom w:val="single" w:sz="4" w:space="0" w:color="000000"/>
            <w:right w:val="nil"/>
          </w:tcBorders>
          <w:vAlign w:val="center"/>
          <w:hideMark/>
        </w:tcPr>
        <w:p w14:paraId="6BAB4CFA" w14:textId="77777777" w:rsidR="000F132B" w:rsidRDefault="000F132B" w:rsidP="00822695">
          <w:pPr>
            <w:rPr>
              <w:b/>
              <w:sz w:val="24"/>
              <w:szCs w:val="22"/>
              <w:lang w:eastAsia="en-US"/>
            </w:rPr>
          </w:pPr>
        </w:p>
      </w:tc>
      <w:tc>
        <w:tcPr>
          <w:tcW w:w="5759" w:type="dxa"/>
          <w:tcBorders>
            <w:top w:val="nil"/>
            <w:left w:val="single" w:sz="4" w:space="0" w:color="000000"/>
            <w:bottom w:val="single" w:sz="4" w:space="0" w:color="000000"/>
            <w:right w:val="nil"/>
          </w:tcBorders>
          <w:shd w:val="clear" w:color="auto" w:fill="FBD4B4" w:themeFill="accent6" w:themeFillTint="66"/>
          <w:vAlign w:val="center"/>
          <w:hideMark/>
        </w:tcPr>
        <w:p w14:paraId="25B50487" w14:textId="77777777" w:rsidR="000F132B" w:rsidRDefault="000F132B" w:rsidP="00822695">
          <w:pPr>
            <w:ind w:firstLine="18"/>
            <w:jc w:val="center"/>
            <w:rPr>
              <w:b/>
              <w:bCs/>
            </w:rPr>
          </w:pPr>
          <w:r>
            <w:rPr>
              <w:b/>
              <w:bCs/>
            </w:rPr>
            <w:t>Dokument postupu</w:t>
          </w:r>
        </w:p>
      </w:tc>
      <w:tc>
        <w:tcPr>
          <w:tcW w:w="1701" w:type="dxa"/>
          <w:tcBorders>
            <w:top w:val="nil"/>
            <w:left w:val="single" w:sz="4" w:space="0" w:color="000000"/>
            <w:bottom w:val="single" w:sz="4" w:space="0" w:color="000000"/>
            <w:right w:val="single" w:sz="4" w:space="0" w:color="000000"/>
          </w:tcBorders>
          <w:vAlign w:val="center"/>
          <w:hideMark/>
        </w:tcPr>
        <w:p w14:paraId="2C7B67EA" w14:textId="77777777" w:rsidR="000F132B" w:rsidRDefault="000F132B" w:rsidP="00822695">
          <w:pPr>
            <w:snapToGrid w:val="0"/>
            <w:ind w:firstLine="10"/>
            <w:jc w:val="center"/>
            <w:rPr>
              <w:sz w:val="20"/>
            </w:rPr>
          </w:pPr>
          <w:r>
            <w:rPr>
              <w:sz w:val="20"/>
            </w:rPr>
            <w:t xml:space="preserve">Strana </w:t>
          </w:r>
          <w:r>
            <w:rPr>
              <w:b/>
              <w:bCs/>
              <w:sz w:val="20"/>
            </w:rPr>
            <w:fldChar w:fldCharType="begin"/>
          </w:r>
          <w:r>
            <w:rPr>
              <w:b/>
              <w:bCs/>
              <w:sz w:val="20"/>
            </w:rPr>
            <w:instrText>PAGE  \* Arabic  \* MERGEFORMAT</w:instrText>
          </w:r>
          <w:r>
            <w:rPr>
              <w:b/>
              <w:bCs/>
              <w:sz w:val="20"/>
            </w:rPr>
            <w:fldChar w:fldCharType="separate"/>
          </w:r>
          <w:r>
            <w:rPr>
              <w:b/>
              <w:bCs/>
              <w:noProof/>
              <w:sz w:val="20"/>
            </w:rPr>
            <w:t>1</w:t>
          </w:r>
          <w:r>
            <w:rPr>
              <w:b/>
              <w:bCs/>
              <w:sz w:val="20"/>
            </w:rPr>
            <w:fldChar w:fldCharType="end"/>
          </w:r>
          <w:r>
            <w:rPr>
              <w:sz w:val="20"/>
            </w:rPr>
            <w:t xml:space="preserve"> z </w:t>
          </w:r>
          <w:r>
            <w:rPr>
              <w:b/>
              <w:bCs/>
              <w:sz w:val="20"/>
            </w:rPr>
            <w:fldChar w:fldCharType="begin"/>
          </w:r>
          <w:r>
            <w:rPr>
              <w:b/>
              <w:bCs/>
              <w:sz w:val="20"/>
            </w:rPr>
            <w:instrText>NUMPAGES  \* Arabic  \* MERGEFORMAT</w:instrText>
          </w:r>
          <w:r>
            <w:rPr>
              <w:b/>
              <w:bCs/>
              <w:sz w:val="20"/>
            </w:rPr>
            <w:fldChar w:fldCharType="separate"/>
          </w:r>
          <w:r>
            <w:rPr>
              <w:b/>
              <w:bCs/>
              <w:noProof/>
              <w:sz w:val="20"/>
            </w:rPr>
            <w:t>14</w:t>
          </w:r>
          <w:r>
            <w:rPr>
              <w:b/>
              <w:bCs/>
              <w:sz w:val="20"/>
            </w:rPr>
            <w:fldChar w:fldCharType="end"/>
          </w:r>
          <w:r>
            <w:rPr>
              <w:b/>
              <w:bCs/>
              <w:sz w:val="20"/>
            </w:rPr>
            <w:t xml:space="preserve"> </w:t>
          </w:r>
        </w:p>
      </w:tc>
    </w:tr>
  </w:tbl>
  <w:p w14:paraId="7879E06D" w14:textId="77777777" w:rsidR="000F132B" w:rsidRPr="002F5FC6" w:rsidRDefault="000F132B" w:rsidP="00822695">
    <w:pPr>
      <w:rPr>
        <w:color w:val="auto"/>
        <w:sz w:val="24"/>
        <w:szCs w:val="24"/>
      </w:rPr>
    </w:pPr>
  </w:p>
  <w:p w14:paraId="76A39ECB" w14:textId="77777777" w:rsidR="000F132B" w:rsidRPr="002F5FC6" w:rsidRDefault="000F132B" w:rsidP="00822695">
    <w:pPr>
      <w:rPr>
        <w:color w:val="auto"/>
        <w:sz w:val="24"/>
        <w:szCs w:val="24"/>
      </w:rPr>
    </w:pPr>
  </w:p>
  <w:p w14:paraId="7E0FD2D8" w14:textId="77777777" w:rsidR="000F132B" w:rsidRPr="002F5FC6" w:rsidRDefault="000F132B" w:rsidP="00822695">
    <w:pPr>
      <w:rPr>
        <w:color w:val="auto"/>
        <w:sz w:val="24"/>
        <w:szCs w:val="24"/>
      </w:rPr>
    </w:pPr>
  </w:p>
  <w:p w14:paraId="4018A779" w14:textId="77777777" w:rsidR="000F132B" w:rsidRPr="002F5FC6" w:rsidRDefault="000F132B" w:rsidP="00822695">
    <w:pPr>
      <w:rPr>
        <w:color w:val="auto"/>
        <w:sz w:val="24"/>
        <w:szCs w:val="24"/>
      </w:rPr>
    </w:pPr>
  </w:p>
  <w:p w14:paraId="0CDDA24E" w14:textId="77777777" w:rsidR="000F132B" w:rsidRPr="002F5FC6" w:rsidRDefault="000F132B" w:rsidP="00822695">
    <w:pPr>
      <w:rPr>
        <w:color w:val="auto"/>
        <w:sz w:val="24"/>
        <w:szCs w:val="24"/>
      </w:rPr>
    </w:pPr>
  </w:p>
  <w:p w14:paraId="463D9E8E" w14:textId="77777777" w:rsidR="000F132B" w:rsidRDefault="000F13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decimal"/>
      <w:suff w:val="nothing"/>
      <w:lvlText w:val="%1."/>
      <w:lvlJc w:val="left"/>
      <w:pPr>
        <w:tabs>
          <w:tab w:val="num" w:pos="-12"/>
        </w:tabs>
      </w:pPr>
    </w:lvl>
    <w:lvl w:ilvl="1">
      <w:start w:val="1"/>
      <w:numFmt w:val="decimal"/>
      <w:suff w:val="nothing"/>
      <w:lvlText w:val="%2."/>
      <w:lvlJc w:val="left"/>
      <w:pPr>
        <w:tabs>
          <w:tab w:val="num" w:pos="-12"/>
        </w:tabs>
      </w:pPr>
    </w:lvl>
    <w:lvl w:ilvl="2">
      <w:start w:val="7"/>
      <w:numFmt w:val="decimal"/>
      <w:suff w:val="nothing"/>
      <w:lvlText w:val="%3."/>
      <w:lvlJc w:val="left"/>
      <w:pPr>
        <w:tabs>
          <w:tab w:val="num" w:pos="-12"/>
        </w:tabs>
      </w:pPr>
    </w:lvl>
    <w:lvl w:ilvl="3">
      <w:start w:val="1"/>
      <w:numFmt w:val="decimal"/>
      <w:suff w:val="nothing"/>
      <w:lvlText w:val="%4."/>
      <w:lvlJc w:val="left"/>
      <w:pPr>
        <w:tabs>
          <w:tab w:val="num" w:pos="-12"/>
        </w:tabs>
      </w:pPr>
    </w:lvl>
    <w:lvl w:ilvl="4">
      <w:start w:val="1"/>
      <w:numFmt w:val="decimal"/>
      <w:suff w:val="nothing"/>
      <w:lvlText w:val="%5."/>
      <w:lvlJc w:val="left"/>
      <w:pPr>
        <w:tabs>
          <w:tab w:val="num" w:pos="-12"/>
        </w:tabs>
      </w:pPr>
    </w:lvl>
    <w:lvl w:ilvl="5">
      <w:start w:val="1"/>
      <w:numFmt w:val="decimal"/>
      <w:suff w:val="nothing"/>
      <w:lvlText w:val="%6."/>
      <w:lvlJc w:val="left"/>
      <w:pPr>
        <w:tabs>
          <w:tab w:val="num" w:pos="-12"/>
        </w:tabs>
      </w:pPr>
    </w:lvl>
    <w:lvl w:ilvl="6">
      <w:start w:val="1"/>
      <w:numFmt w:val="decimal"/>
      <w:suff w:val="nothing"/>
      <w:lvlText w:val="%7."/>
      <w:lvlJc w:val="left"/>
      <w:pPr>
        <w:tabs>
          <w:tab w:val="num" w:pos="-12"/>
        </w:tabs>
      </w:pPr>
    </w:lvl>
    <w:lvl w:ilvl="7">
      <w:start w:val="1"/>
      <w:numFmt w:val="decimal"/>
      <w:suff w:val="nothing"/>
      <w:lvlText w:val="%8."/>
      <w:lvlJc w:val="left"/>
      <w:pPr>
        <w:tabs>
          <w:tab w:val="num" w:pos="-12"/>
        </w:tabs>
      </w:pPr>
    </w:lvl>
    <w:lvl w:ilvl="8">
      <w:start w:val="1"/>
      <w:numFmt w:val="decimal"/>
      <w:suff w:val="nothing"/>
      <w:lvlText w:val="%9."/>
      <w:lvlJc w:val="left"/>
      <w:pPr>
        <w:tabs>
          <w:tab w:val="num" w:pos="-12"/>
        </w:tabs>
      </w:pPr>
    </w:lvl>
  </w:abstractNum>
  <w:abstractNum w:abstractNumId="2" w15:restartNumberingAfterBreak="0">
    <w:nsid w:val="00000004"/>
    <w:multiLevelType w:val="multilevel"/>
    <w:tmpl w:val="00000004"/>
    <w:name w:val="WW8Num4"/>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3" w15:restartNumberingAfterBreak="0">
    <w:nsid w:val="00000005"/>
    <w:multiLevelType w:val="multilevel"/>
    <w:tmpl w:val="00000005"/>
    <w:name w:val="WW8Num5"/>
    <w:lvl w:ilvl="0">
      <w:start w:val="7"/>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15:restartNumberingAfterBreak="0">
    <w:nsid w:val="00000006"/>
    <w:multiLevelType w:val="singleLevel"/>
    <w:tmpl w:val="00000006"/>
    <w:name w:val="WW8Num6"/>
    <w:lvl w:ilvl="0">
      <w:start w:val="1"/>
      <w:numFmt w:val="bullet"/>
      <w:suff w:val="nothing"/>
      <w:lvlText w:val=""/>
      <w:lvlJc w:val="left"/>
      <w:pPr>
        <w:tabs>
          <w:tab w:val="num" w:pos="0"/>
        </w:tabs>
      </w:pPr>
      <w:rPr>
        <w:rFonts w:ascii="Symbol" w:hAnsi="Symbol" w:cs="StarSymbol"/>
        <w:sz w:val="18"/>
        <w:szCs w:val="18"/>
      </w:rPr>
    </w:lvl>
  </w:abstractNum>
  <w:abstractNum w:abstractNumId="5" w15:restartNumberingAfterBreak="0">
    <w:nsid w:val="00000007"/>
    <w:multiLevelType w:val="singleLevel"/>
    <w:tmpl w:val="00000007"/>
    <w:name w:val="WW8Num7"/>
    <w:lvl w:ilvl="0">
      <w:start w:val="1"/>
      <w:numFmt w:val="bullet"/>
      <w:suff w:val="nothing"/>
      <w:lvlText w:val=""/>
      <w:lvlJc w:val="left"/>
      <w:pPr>
        <w:tabs>
          <w:tab w:val="num" w:pos="0"/>
        </w:tabs>
      </w:pPr>
      <w:rPr>
        <w:rFonts w:ascii="Symbol" w:hAnsi="Symbol" w:cs="StarSymbol"/>
        <w:sz w:val="18"/>
        <w:szCs w:val="18"/>
      </w:rPr>
    </w:lvl>
  </w:abstractNum>
  <w:abstractNum w:abstractNumId="6" w15:restartNumberingAfterBreak="0">
    <w:nsid w:val="00000008"/>
    <w:multiLevelType w:val="singleLevel"/>
    <w:tmpl w:val="00000008"/>
    <w:name w:val="WW8Num8"/>
    <w:lvl w:ilvl="0">
      <w:start w:val="1"/>
      <w:numFmt w:val="bullet"/>
      <w:suff w:val="nothing"/>
      <w:lvlText w:val=""/>
      <w:lvlJc w:val="left"/>
      <w:pPr>
        <w:tabs>
          <w:tab w:val="num" w:pos="0"/>
        </w:tabs>
      </w:pPr>
      <w:rPr>
        <w:rFonts w:ascii="Symbol" w:hAnsi="Symbol" w:cs="StarSymbol"/>
        <w:sz w:val="18"/>
        <w:szCs w:val="18"/>
      </w:rPr>
    </w:lvl>
  </w:abstractNum>
  <w:abstractNum w:abstractNumId="7" w15:restartNumberingAfterBreak="0">
    <w:nsid w:val="00000009"/>
    <w:multiLevelType w:val="multilevel"/>
    <w:tmpl w:val="00000009"/>
    <w:name w:val="WW8Num9"/>
    <w:lvl w:ilvl="0">
      <w:start w:val="7"/>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8" w15:restartNumberingAfterBreak="0">
    <w:nsid w:val="0000000A"/>
    <w:multiLevelType w:val="multilevel"/>
    <w:tmpl w:val="0000000A"/>
    <w:name w:val="WW8Num10"/>
    <w:lvl w:ilvl="0">
      <w:start w:val="1"/>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9" w15:restartNumberingAfterBreak="0">
    <w:nsid w:val="0000000B"/>
    <w:multiLevelType w:val="multilevel"/>
    <w:tmpl w:val="0000000B"/>
    <w:name w:val="WW8Num11"/>
    <w:lvl w:ilvl="0">
      <w:start w:val="1"/>
      <w:numFmt w:val="decimal"/>
      <w:suff w:val="nothing"/>
      <w:lvlText w:val="%1"/>
      <w:lvlJc w:val="left"/>
      <w:pPr>
        <w:tabs>
          <w:tab w:val="num" w:pos="0"/>
        </w:tabs>
      </w:pPr>
      <w:rPr>
        <w:rFonts w:ascii="Symbol" w:hAnsi="Symbol"/>
      </w:rPr>
    </w:lvl>
    <w:lvl w:ilvl="1">
      <w:start w:val="2"/>
      <w:numFmt w:val="decimal"/>
      <w:suff w:val="nothing"/>
      <w:lvlText w:val="%1.%2"/>
      <w:lvlJc w:val="left"/>
      <w:pPr>
        <w:tabs>
          <w:tab w:val="num" w:pos="0"/>
        </w:tabs>
      </w:pPr>
      <w:rPr>
        <w:rFonts w:ascii="Symbol" w:hAnsi="Symbol"/>
      </w:rPr>
    </w:lvl>
    <w:lvl w:ilvl="2">
      <w:start w:val="2"/>
      <w:numFmt w:val="decimal"/>
      <w:suff w:val="nothing"/>
      <w:lvlText w:val="%1.%2.%3"/>
      <w:lvlJc w:val="left"/>
      <w:pPr>
        <w:tabs>
          <w:tab w:val="num" w:pos="0"/>
        </w:tabs>
      </w:pPr>
      <w:rPr>
        <w:rFonts w:ascii="Symbol" w:hAnsi="Symbol"/>
      </w:rPr>
    </w:lvl>
    <w:lvl w:ilvl="3">
      <w:start w:val="1"/>
      <w:numFmt w:val="decimal"/>
      <w:suff w:val="nothing"/>
      <w:lvlText w:val="%1.%2.%3.%4"/>
      <w:lvlJc w:val="left"/>
      <w:pPr>
        <w:tabs>
          <w:tab w:val="num" w:pos="0"/>
        </w:tabs>
      </w:pPr>
      <w:rPr>
        <w:rFonts w:ascii="Symbol" w:hAnsi="Symbol"/>
      </w:rPr>
    </w:lvl>
    <w:lvl w:ilvl="4">
      <w:start w:val="1"/>
      <w:numFmt w:val="decimal"/>
      <w:suff w:val="nothing"/>
      <w:lvlText w:val="%1.%2.%3.%4.%5"/>
      <w:lvlJc w:val="left"/>
      <w:pPr>
        <w:tabs>
          <w:tab w:val="num" w:pos="0"/>
        </w:tabs>
      </w:pPr>
      <w:rPr>
        <w:rFonts w:ascii="Symbol" w:hAnsi="Symbol"/>
      </w:rPr>
    </w:lvl>
    <w:lvl w:ilvl="5">
      <w:start w:val="1"/>
      <w:numFmt w:val="decimal"/>
      <w:suff w:val="nothing"/>
      <w:lvlText w:val="%1.%2.%3.%4.%5.%6"/>
      <w:lvlJc w:val="left"/>
      <w:pPr>
        <w:tabs>
          <w:tab w:val="num" w:pos="0"/>
        </w:tabs>
      </w:pPr>
      <w:rPr>
        <w:rFonts w:ascii="Symbol" w:hAnsi="Symbol"/>
      </w:rPr>
    </w:lvl>
    <w:lvl w:ilvl="6">
      <w:start w:val="1"/>
      <w:numFmt w:val="decimal"/>
      <w:suff w:val="nothing"/>
      <w:lvlText w:val="%1.%2.%3.%4.%5.%6.%7"/>
      <w:lvlJc w:val="left"/>
      <w:pPr>
        <w:tabs>
          <w:tab w:val="num" w:pos="0"/>
        </w:tabs>
      </w:pPr>
      <w:rPr>
        <w:rFonts w:ascii="Symbol" w:hAnsi="Symbol"/>
      </w:rPr>
    </w:lvl>
    <w:lvl w:ilvl="7">
      <w:start w:val="1"/>
      <w:numFmt w:val="decimal"/>
      <w:suff w:val="nothing"/>
      <w:lvlText w:val="%1.%2.%3.%4.%5.%6.%7.%8"/>
      <w:lvlJc w:val="left"/>
      <w:pPr>
        <w:tabs>
          <w:tab w:val="num" w:pos="0"/>
        </w:tabs>
      </w:pPr>
      <w:rPr>
        <w:rFonts w:ascii="Symbol" w:hAnsi="Symbol"/>
      </w:rPr>
    </w:lvl>
    <w:lvl w:ilvl="8">
      <w:start w:val="1"/>
      <w:numFmt w:val="decimal"/>
      <w:suff w:val="nothing"/>
      <w:lvlText w:val="%1.%2.%3.%4.%5.%6.%7.%8.%9"/>
      <w:lvlJc w:val="left"/>
      <w:pPr>
        <w:tabs>
          <w:tab w:val="num" w:pos="0"/>
        </w:tabs>
      </w:pPr>
      <w:rPr>
        <w:rFonts w:ascii="Symbol" w:hAnsi="Symbol"/>
      </w:rPr>
    </w:lvl>
  </w:abstractNum>
  <w:abstractNum w:abstractNumId="10" w15:restartNumberingAfterBreak="0">
    <w:nsid w:val="0000000C"/>
    <w:multiLevelType w:val="multilevel"/>
    <w:tmpl w:val="0000000C"/>
    <w:name w:val="WW8Num12"/>
    <w:lvl w:ilvl="0">
      <w:start w:val="2"/>
      <w:numFmt w:val="decimal"/>
      <w:suff w:val="nothing"/>
      <w:lvlText w:val="%1"/>
      <w:lvlJc w:val="left"/>
      <w:pPr>
        <w:tabs>
          <w:tab w:val="num" w:pos="0"/>
        </w:tabs>
      </w:pPr>
      <w:rPr>
        <w:rFonts w:ascii="Symbol" w:hAnsi="Symbol" w:cs="StarSymbol"/>
        <w:sz w:val="18"/>
        <w:szCs w:val="18"/>
      </w:rPr>
    </w:lvl>
    <w:lvl w:ilvl="1">
      <w:start w:val="1"/>
      <w:numFmt w:val="decimal"/>
      <w:suff w:val="nothing"/>
      <w:lvlText w:val="%1.%2"/>
      <w:lvlJc w:val="left"/>
      <w:pPr>
        <w:tabs>
          <w:tab w:val="num" w:pos="0"/>
        </w:tabs>
      </w:pPr>
      <w:rPr>
        <w:rFonts w:ascii="Symbol" w:hAnsi="Symbol" w:cs="StarSymbol"/>
        <w:sz w:val="18"/>
        <w:szCs w:val="18"/>
      </w:rPr>
    </w:lvl>
    <w:lvl w:ilvl="2">
      <w:start w:val="1"/>
      <w:numFmt w:val="decimal"/>
      <w:suff w:val="nothing"/>
      <w:lvlText w:val="%1.%2.%3"/>
      <w:lvlJc w:val="left"/>
      <w:pPr>
        <w:tabs>
          <w:tab w:val="num" w:pos="0"/>
        </w:tabs>
      </w:pPr>
      <w:rPr>
        <w:rFonts w:ascii="Symbol" w:hAnsi="Symbol" w:cs="StarSymbol"/>
        <w:sz w:val="18"/>
        <w:szCs w:val="18"/>
      </w:rPr>
    </w:lvl>
    <w:lvl w:ilvl="3">
      <w:start w:val="1"/>
      <w:numFmt w:val="decimal"/>
      <w:suff w:val="nothing"/>
      <w:lvlText w:val="%1.%2.%3.%4"/>
      <w:lvlJc w:val="left"/>
      <w:pPr>
        <w:tabs>
          <w:tab w:val="num" w:pos="0"/>
        </w:tabs>
      </w:pPr>
      <w:rPr>
        <w:rFonts w:ascii="Symbol" w:hAnsi="Symbol" w:cs="StarSymbol"/>
        <w:sz w:val="18"/>
        <w:szCs w:val="18"/>
      </w:rPr>
    </w:lvl>
    <w:lvl w:ilvl="4">
      <w:start w:val="1"/>
      <w:numFmt w:val="decimal"/>
      <w:suff w:val="nothing"/>
      <w:lvlText w:val="%1.%2.%3.%4.%5"/>
      <w:lvlJc w:val="left"/>
      <w:pPr>
        <w:tabs>
          <w:tab w:val="num" w:pos="0"/>
        </w:tabs>
      </w:pPr>
      <w:rPr>
        <w:rFonts w:ascii="Symbol" w:hAnsi="Symbol" w:cs="StarSymbol"/>
        <w:sz w:val="18"/>
        <w:szCs w:val="18"/>
      </w:rPr>
    </w:lvl>
    <w:lvl w:ilvl="5">
      <w:start w:val="1"/>
      <w:numFmt w:val="decimal"/>
      <w:suff w:val="nothing"/>
      <w:lvlText w:val="%1.%2.%3.%4.%5.%6"/>
      <w:lvlJc w:val="left"/>
      <w:pPr>
        <w:tabs>
          <w:tab w:val="num" w:pos="0"/>
        </w:tabs>
      </w:pPr>
      <w:rPr>
        <w:rFonts w:ascii="Symbol" w:hAnsi="Symbol" w:cs="StarSymbol"/>
        <w:sz w:val="18"/>
        <w:szCs w:val="18"/>
      </w:rPr>
    </w:lvl>
    <w:lvl w:ilvl="6">
      <w:start w:val="1"/>
      <w:numFmt w:val="decimal"/>
      <w:suff w:val="nothing"/>
      <w:lvlText w:val="%1.%2.%3.%4.%5.%6.%7"/>
      <w:lvlJc w:val="left"/>
      <w:pPr>
        <w:tabs>
          <w:tab w:val="num" w:pos="0"/>
        </w:tabs>
      </w:pPr>
      <w:rPr>
        <w:rFonts w:ascii="Symbol" w:hAnsi="Symbol" w:cs="StarSymbol"/>
        <w:sz w:val="18"/>
        <w:szCs w:val="18"/>
      </w:rPr>
    </w:lvl>
    <w:lvl w:ilvl="7">
      <w:start w:val="1"/>
      <w:numFmt w:val="decimal"/>
      <w:suff w:val="nothing"/>
      <w:lvlText w:val="%1.%2.%3.%4.%5.%6.%7.%8"/>
      <w:lvlJc w:val="left"/>
      <w:pPr>
        <w:tabs>
          <w:tab w:val="num" w:pos="0"/>
        </w:tabs>
      </w:pPr>
      <w:rPr>
        <w:rFonts w:ascii="Symbol" w:hAnsi="Symbol" w:cs="StarSymbol"/>
        <w:sz w:val="18"/>
        <w:szCs w:val="18"/>
      </w:rPr>
    </w:lvl>
    <w:lvl w:ilvl="8">
      <w:start w:val="1"/>
      <w:numFmt w:val="decimal"/>
      <w:suff w:val="nothing"/>
      <w:lvlText w:val="%1.%2.%3.%4.%5.%6.%7.%8.%9"/>
      <w:lvlJc w:val="left"/>
      <w:pPr>
        <w:tabs>
          <w:tab w:val="num" w:pos="0"/>
        </w:tabs>
      </w:pPr>
      <w:rPr>
        <w:rFonts w:ascii="Symbol" w:hAnsi="Symbol" w:cs="StarSymbol"/>
        <w:sz w:val="18"/>
        <w:szCs w:val="18"/>
      </w:rPr>
    </w:lvl>
  </w:abstractNum>
  <w:abstractNum w:abstractNumId="11" w15:restartNumberingAfterBreak="0">
    <w:nsid w:val="0000000D"/>
    <w:multiLevelType w:val="multilevel"/>
    <w:tmpl w:val="0000000D"/>
    <w:name w:val="WW8Num14"/>
    <w:lvl w:ilvl="0">
      <w:start w:val="3"/>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2" w15:restartNumberingAfterBreak="0">
    <w:nsid w:val="0000000E"/>
    <w:multiLevelType w:val="singleLevel"/>
    <w:tmpl w:val="0000000E"/>
    <w:name w:val="WW8Num15"/>
    <w:lvl w:ilvl="0">
      <w:start w:val="1"/>
      <w:numFmt w:val="bullet"/>
      <w:suff w:val="nothing"/>
      <w:lvlText w:val="-"/>
      <w:lvlJc w:val="left"/>
      <w:pPr>
        <w:tabs>
          <w:tab w:val="num" w:pos="0"/>
        </w:tabs>
      </w:pPr>
      <w:rPr>
        <w:rFonts w:ascii="Times New Roman" w:hAnsi="Times New Roman"/>
      </w:rPr>
    </w:lvl>
  </w:abstractNum>
  <w:abstractNum w:abstractNumId="13" w15:restartNumberingAfterBreak="0">
    <w:nsid w:val="0000000F"/>
    <w:multiLevelType w:val="multilevel"/>
    <w:tmpl w:val="0000000F"/>
    <w:name w:val="WW8Num16"/>
    <w:lvl w:ilvl="0">
      <w:start w:val="2"/>
      <w:numFmt w:val="decimal"/>
      <w:suff w:val="nothing"/>
      <w:lvlText w:val="%1"/>
      <w:lvlJc w:val="left"/>
      <w:pPr>
        <w:tabs>
          <w:tab w:val="num" w:pos="0"/>
        </w:tabs>
      </w:pPr>
    </w:lvl>
    <w:lvl w:ilvl="1">
      <w:start w:val="4"/>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4" w15:restartNumberingAfterBreak="0">
    <w:nsid w:val="00000010"/>
    <w:multiLevelType w:val="singleLevel"/>
    <w:tmpl w:val="00000010"/>
    <w:name w:val="WW8Num17"/>
    <w:lvl w:ilvl="0">
      <w:start w:val="1"/>
      <w:numFmt w:val="bullet"/>
      <w:suff w:val="nothing"/>
      <w:lvlText w:val=""/>
      <w:lvlJc w:val="left"/>
      <w:pPr>
        <w:tabs>
          <w:tab w:val="num" w:pos="0"/>
        </w:tabs>
      </w:pPr>
      <w:rPr>
        <w:rFonts w:ascii="Symbol" w:hAnsi="Symbol"/>
      </w:rPr>
    </w:lvl>
  </w:abstractNum>
  <w:abstractNum w:abstractNumId="15" w15:restartNumberingAfterBreak="0">
    <w:nsid w:val="00000011"/>
    <w:multiLevelType w:val="singleLevel"/>
    <w:tmpl w:val="00000011"/>
    <w:name w:val="WW8Num18"/>
    <w:lvl w:ilvl="0">
      <w:start w:val="1"/>
      <w:numFmt w:val="bullet"/>
      <w:suff w:val="nothing"/>
      <w:lvlText w:val="o"/>
      <w:lvlJc w:val="left"/>
      <w:pPr>
        <w:tabs>
          <w:tab w:val="num" w:pos="0"/>
        </w:tabs>
      </w:pPr>
      <w:rPr>
        <w:rFonts w:ascii="Courier New" w:hAnsi="Courier New"/>
      </w:rPr>
    </w:lvl>
  </w:abstractNum>
  <w:abstractNum w:abstractNumId="16" w15:restartNumberingAfterBreak="0">
    <w:nsid w:val="00000012"/>
    <w:multiLevelType w:val="singleLevel"/>
    <w:tmpl w:val="00000012"/>
    <w:name w:val="WW8Num19"/>
    <w:lvl w:ilvl="0">
      <w:start w:val="8"/>
      <w:numFmt w:val="decimal"/>
      <w:suff w:val="nothing"/>
      <w:lvlText w:val="%1."/>
      <w:lvlJc w:val="left"/>
      <w:pPr>
        <w:tabs>
          <w:tab w:val="num" w:pos="0"/>
        </w:tabs>
      </w:pPr>
    </w:lvl>
  </w:abstractNum>
  <w:abstractNum w:abstractNumId="17" w15:restartNumberingAfterBreak="0">
    <w:nsid w:val="00000013"/>
    <w:multiLevelType w:val="multilevel"/>
    <w:tmpl w:val="00000013"/>
    <w:name w:val="WW8Num20"/>
    <w:lvl w:ilvl="0">
      <w:start w:val="1"/>
      <w:numFmt w:val="bullet"/>
      <w:suff w:val="nothing"/>
      <w:lvlText w:val="-"/>
      <w:lvlJc w:val="left"/>
      <w:pPr>
        <w:tabs>
          <w:tab w:val="num" w:pos="0"/>
        </w:tabs>
      </w:pPr>
      <w:rPr>
        <w:rFonts w:ascii="Times New Roman" w:hAnsi="Times New Roman"/>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8" w15:restartNumberingAfterBreak="0">
    <w:nsid w:val="00000014"/>
    <w:multiLevelType w:val="singleLevel"/>
    <w:tmpl w:val="00000014"/>
    <w:name w:val="WW8Num21"/>
    <w:lvl w:ilvl="0">
      <w:start w:val="1"/>
      <w:numFmt w:val="bullet"/>
      <w:suff w:val="nothing"/>
      <w:lvlText w:val="o"/>
      <w:lvlJc w:val="left"/>
      <w:pPr>
        <w:tabs>
          <w:tab w:val="num" w:pos="0"/>
        </w:tabs>
      </w:pPr>
      <w:rPr>
        <w:rFonts w:ascii="Courier New" w:hAnsi="Courier New"/>
      </w:rPr>
    </w:lvl>
  </w:abstractNum>
  <w:abstractNum w:abstractNumId="19" w15:restartNumberingAfterBreak="0">
    <w:nsid w:val="00000015"/>
    <w:multiLevelType w:val="multilevel"/>
    <w:tmpl w:val="00000015"/>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0" w15:restartNumberingAfterBreak="0">
    <w:nsid w:val="00000016"/>
    <w:multiLevelType w:val="multilevel"/>
    <w:tmpl w:val="00000016"/>
    <w:name w:val="WW8Num23"/>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1" w15:restartNumberingAfterBreak="0">
    <w:nsid w:val="00000017"/>
    <w:multiLevelType w:val="multilevel"/>
    <w:tmpl w:val="00000017"/>
    <w:name w:val="WW8Num24"/>
    <w:lvl w:ilvl="0">
      <w:start w:val="2"/>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2" w15:restartNumberingAfterBreak="0">
    <w:nsid w:val="00000018"/>
    <w:multiLevelType w:val="multilevel"/>
    <w:tmpl w:val="00000018"/>
    <w:name w:val="WW8Num25"/>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cs="Courier New"/>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cs="Courier New"/>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cs="Courier New"/>
      </w:rPr>
    </w:lvl>
    <w:lvl w:ilvl="8">
      <w:start w:val="1"/>
      <w:numFmt w:val="bullet"/>
      <w:suff w:val="nothing"/>
      <w:lvlText w:val="■"/>
      <w:lvlJc w:val="left"/>
      <w:pPr>
        <w:tabs>
          <w:tab w:val="num" w:pos="0"/>
        </w:tabs>
      </w:pPr>
      <w:rPr>
        <w:rFonts w:ascii="StarSymbol" w:hAnsi="StarSymbol"/>
      </w:rPr>
    </w:lvl>
  </w:abstractNum>
  <w:abstractNum w:abstractNumId="23" w15:restartNumberingAfterBreak="0">
    <w:nsid w:val="00000019"/>
    <w:multiLevelType w:val="multilevel"/>
    <w:tmpl w:val="00000019"/>
    <w:name w:val="WW8Num26"/>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4" w15:restartNumberingAfterBreak="0">
    <w:nsid w:val="0000001A"/>
    <w:multiLevelType w:val="multilevel"/>
    <w:tmpl w:val="0000001A"/>
    <w:name w:val="WW8Num27"/>
    <w:lvl w:ilvl="0">
      <w:start w:val="3"/>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5" w15:restartNumberingAfterBreak="0">
    <w:nsid w:val="0000001B"/>
    <w:multiLevelType w:val="multilevel"/>
    <w:tmpl w:val="0000001B"/>
    <w:name w:val="WW8Num28"/>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6" w15:restartNumberingAfterBreak="0">
    <w:nsid w:val="0000001C"/>
    <w:multiLevelType w:val="multilevel"/>
    <w:tmpl w:val="0000001C"/>
    <w:name w:val="WW8Num29"/>
    <w:lvl w:ilvl="0">
      <w:start w:val="4"/>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7" w15:restartNumberingAfterBreak="0">
    <w:nsid w:val="0000001D"/>
    <w:multiLevelType w:val="multilevel"/>
    <w:tmpl w:val="0000001D"/>
    <w:name w:val="WW8Num30"/>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cs="StarSymbol"/>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cs="StarSymbol"/>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cs="StarSymbol"/>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28" w15:restartNumberingAfterBreak="0">
    <w:nsid w:val="0000001E"/>
    <w:multiLevelType w:val="multilevel"/>
    <w:tmpl w:val="0000001E"/>
    <w:name w:val="WW8Num31"/>
    <w:lvl w:ilvl="0">
      <w:start w:val="5"/>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9" w15:restartNumberingAfterBreak="0">
    <w:nsid w:val="0000001F"/>
    <w:multiLevelType w:val="singleLevel"/>
    <w:tmpl w:val="0000001F"/>
    <w:name w:val="WW8Num32"/>
    <w:lvl w:ilvl="0">
      <w:start w:val="1"/>
      <w:numFmt w:val="bullet"/>
      <w:suff w:val="nothing"/>
      <w:lvlText w:val=""/>
      <w:lvlJc w:val="left"/>
      <w:pPr>
        <w:tabs>
          <w:tab w:val="num" w:pos="0"/>
        </w:tabs>
      </w:pPr>
      <w:rPr>
        <w:rFonts w:ascii="Symbol" w:hAnsi="Symbol"/>
      </w:rPr>
    </w:lvl>
  </w:abstractNum>
  <w:abstractNum w:abstractNumId="30" w15:restartNumberingAfterBreak="0">
    <w:nsid w:val="00000020"/>
    <w:multiLevelType w:val="singleLevel"/>
    <w:tmpl w:val="00000020"/>
    <w:name w:val="WW8Num33"/>
    <w:lvl w:ilvl="0">
      <w:start w:val="1"/>
      <w:numFmt w:val="bullet"/>
      <w:suff w:val="nothing"/>
      <w:lvlText w:val=""/>
      <w:lvlJc w:val="left"/>
      <w:pPr>
        <w:tabs>
          <w:tab w:val="num" w:pos="0"/>
        </w:tabs>
      </w:pPr>
      <w:rPr>
        <w:rFonts w:ascii="Symbol" w:hAnsi="Symbol"/>
      </w:rPr>
    </w:lvl>
  </w:abstractNum>
  <w:abstractNum w:abstractNumId="31" w15:restartNumberingAfterBreak="0">
    <w:nsid w:val="00000021"/>
    <w:multiLevelType w:val="multilevel"/>
    <w:tmpl w:val="00000021"/>
    <w:name w:val="WW8Num34"/>
    <w:lvl w:ilvl="0">
      <w:start w:val="1"/>
      <w:numFmt w:val="bullet"/>
      <w:suff w:val="nothing"/>
      <w:lvlText w:val="-"/>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2" w15:restartNumberingAfterBreak="0">
    <w:nsid w:val="00000022"/>
    <w:multiLevelType w:val="multilevel"/>
    <w:tmpl w:val="00000022"/>
    <w:name w:val="WW8Num35"/>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33" w15:restartNumberingAfterBreak="0">
    <w:nsid w:val="00000023"/>
    <w:multiLevelType w:val="multilevel"/>
    <w:tmpl w:val="00000023"/>
    <w:name w:val="WW8Num36"/>
    <w:lvl w:ilvl="0">
      <w:start w:val="1"/>
      <w:numFmt w:val="bullet"/>
      <w:suff w:val="nothing"/>
      <w:lvlText w:val=""/>
      <w:lvlJc w:val="left"/>
      <w:pPr>
        <w:tabs>
          <w:tab w:val="num" w:pos="0"/>
        </w:tabs>
      </w:pPr>
      <w:rPr>
        <w:rFonts w:ascii="Symbol" w:hAnsi="Symbol" w:cs="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Symbol" w:hAnsi="Symbol" w:cs="Times New Roman"/>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
      <w:lvlJc w:val="left"/>
      <w:pPr>
        <w:tabs>
          <w:tab w:val="num" w:pos="0"/>
        </w:tabs>
      </w:pPr>
      <w:rPr>
        <w:rFonts w:ascii="Symbol" w:hAnsi="Symbol" w:cs="Times New Roman"/>
      </w:rPr>
    </w:lvl>
    <w:lvl w:ilvl="5">
      <w:start w:val="1"/>
      <w:numFmt w:val="bullet"/>
      <w:suff w:val="nothing"/>
      <w:lvlText w:val=""/>
      <w:lvlJc w:val="left"/>
      <w:pPr>
        <w:tabs>
          <w:tab w:val="num" w:pos="0"/>
        </w:tabs>
      </w:pPr>
      <w:rPr>
        <w:rFonts w:ascii="Symbol" w:hAnsi="Symbol" w:cs="Times New Roman"/>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
      <w:lvlJc w:val="left"/>
      <w:pPr>
        <w:tabs>
          <w:tab w:val="num" w:pos="0"/>
        </w:tabs>
      </w:pPr>
      <w:rPr>
        <w:rFonts w:ascii="Symbol" w:hAnsi="Symbol" w:cs="Times New Roman"/>
      </w:rPr>
    </w:lvl>
    <w:lvl w:ilvl="8">
      <w:start w:val="1"/>
      <w:numFmt w:val="bullet"/>
      <w:suff w:val="nothing"/>
      <w:lvlText w:val=""/>
      <w:lvlJc w:val="left"/>
      <w:pPr>
        <w:tabs>
          <w:tab w:val="num" w:pos="0"/>
        </w:tabs>
      </w:pPr>
      <w:rPr>
        <w:rFonts w:ascii="Symbol" w:hAnsi="Symbol" w:cs="Times New Roman"/>
      </w:rPr>
    </w:lvl>
  </w:abstractNum>
  <w:abstractNum w:abstractNumId="34" w15:restartNumberingAfterBreak="0">
    <w:nsid w:val="00000024"/>
    <w:multiLevelType w:val="multilevel"/>
    <w:tmpl w:val="00000024"/>
    <w:name w:val="WW8Num37"/>
    <w:lvl w:ilvl="0">
      <w:start w:val="1"/>
      <w:numFmt w:val="bullet"/>
      <w:suff w:val="nothing"/>
      <w:lvlText w:val=""/>
      <w:lvlJc w:val="left"/>
      <w:pPr>
        <w:tabs>
          <w:tab w:val="num" w:pos="0"/>
        </w:tabs>
      </w:pPr>
      <w:rPr>
        <w:rFonts w:ascii="Symbol" w:hAnsi="Symbol" w:cs="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Symbol" w:hAnsi="Symbol" w:cs="Times New Roman"/>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
      <w:lvlJc w:val="left"/>
      <w:pPr>
        <w:tabs>
          <w:tab w:val="num" w:pos="0"/>
        </w:tabs>
      </w:pPr>
      <w:rPr>
        <w:rFonts w:ascii="Symbol" w:hAnsi="Symbol" w:cs="Times New Roman"/>
      </w:rPr>
    </w:lvl>
    <w:lvl w:ilvl="5">
      <w:start w:val="1"/>
      <w:numFmt w:val="bullet"/>
      <w:suff w:val="nothing"/>
      <w:lvlText w:val=""/>
      <w:lvlJc w:val="left"/>
      <w:pPr>
        <w:tabs>
          <w:tab w:val="num" w:pos="0"/>
        </w:tabs>
      </w:pPr>
      <w:rPr>
        <w:rFonts w:ascii="Symbol" w:hAnsi="Symbol" w:cs="Times New Roman"/>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
      <w:lvlJc w:val="left"/>
      <w:pPr>
        <w:tabs>
          <w:tab w:val="num" w:pos="0"/>
        </w:tabs>
      </w:pPr>
      <w:rPr>
        <w:rFonts w:ascii="Symbol" w:hAnsi="Symbol" w:cs="Times New Roman"/>
      </w:rPr>
    </w:lvl>
    <w:lvl w:ilvl="8">
      <w:start w:val="1"/>
      <w:numFmt w:val="bullet"/>
      <w:suff w:val="nothing"/>
      <w:lvlText w:val=""/>
      <w:lvlJc w:val="left"/>
      <w:pPr>
        <w:tabs>
          <w:tab w:val="num" w:pos="0"/>
        </w:tabs>
      </w:pPr>
      <w:rPr>
        <w:rFonts w:ascii="Symbol" w:hAnsi="Symbol" w:cs="Times New Roman"/>
      </w:rPr>
    </w:lvl>
  </w:abstractNum>
  <w:abstractNum w:abstractNumId="35" w15:restartNumberingAfterBreak="0">
    <w:nsid w:val="00000025"/>
    <w:multiLevelType w:val="multilevel"/>
    <w:tmpl w:val="00000025"/>
    <w:name w:val="WW8Num38"/>
    <w:lvl w:ilvl="0">
      <w:start w:val="1"/>
      <w:numFmt w:val="bullet"/>
      <w:suff w:val="nothing"/>
      <w:lvlText w:val=""/>
      <w:lvlJc w:val="left"/>
      <w:pPr>
        <w:tabs>
          <w:tab w:val="num" w:pos="0"/>
        </w:tabs>
      </w:pPr>
      <w:rPr>
        <w:rFonts w:ascii="Symbol" w:hAnsi="Symbol" w:cs="Courier New"/>
      </w:rPr>
    </w:lvl>
    <w:lvl w:ilvl="1">
      <w:start w:val="1"/>
      <w:numFmt w:val="bullet"/>
      <w:suff w:val="nothing"/>
      <w:lvlText w:val="o"/>
      <w:lvlJc w:val="left"/>
      <w:pPr>
        <w:tabs>
          <w:tab w:val="num" w:pos="0"/>
        </w:tabs>
      </w:pPr>
      <w:rPr>
        <w:rFonts w:ascii="Courier New" w:hAnsi="Courier New" w:cs="StarSymbol"/>
        <w:sz w:val="18"/>
        <w:szCs w:val="18"/>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Courier New"/>
      </w:rPr>
    </w:lvl>
    <w:lvl w:ilvl="4">
      <w:start w:val="1"/>
      <w:numFmt w:val="bullet"/>
      <w:suff w:val="nothing"/>
      <w:lvlText w:val="o"/>
      <w:lvlJc w:val="left"/>
      <w:pPr>
        <w:tabs>
          <w:tab w:val="num" w:pos="0"/>
        </w:tabs>
      </w:pPr>
      <w:rPr>
        <w:rFonts w:ascii="Courier New" w:hAnsi="Courier New" w:cs="StarSymbol"/>
        <w:sz w:val="18"/>
        <w:szCs w:val="18"/>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Courier New"/>
      </w:rPr>
    </w:lvl>
    <w:lvl w:ilvl="7">
      <w:start w:val="1"/>
      <w:numFmt w:val="bullet"/>
      <w:suff w:val="nothing"/>
      <w:lvlText w:val="o"/>
      <w:lvlJc w:val="left"/>
      <w:pPr>
        <w:tabs>
          <w:tab w:val="num" w:pos="0"/>
        </w:tabs>
      </w:pPr>
      <w:rPr>
        <w:rFonts w:ascii="Courier New" w:hAnsi="Courier New" w:cs="StarSymbol"/>
        <w:sz w:val="18"/>
        <w:szCs w:val="18"/>
      </w:rPr>
    </w:lvl>
    <w:lvl w:ilvl="8">
      <w:start w:val="1"/>
      <w:numFmt w:val="bullet"/>
      <w:suff w:val="nothing"/>
      <w:lvlText w:val=""/>
      <w:lvlJc w:val="left"/>
      <w:pPr>
        <w:tabs>
          <w:tab w:val="num" w:pos="0"/>
        </w:tabs>
      </w:pPr>
      <w:rPr>
        <w:rFonts w:ascii="Wingdings" w:hAnsi="Wingdings"/>
      </w:rPr>
    </w:lvl>
  </w:abstractNum>
  <w:abstractNum w:abstractNumId="36" w15:restartNumberingAfterBreak="0">
    <w:nsid w:val="00000026"/>
    <w:multiLevelType w:val="multilevel"/>
    <w:tmpl w:val="00000026"/>
    <w:name w:val="WW8Num39"/>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o"/>
      <w:lvlJc w:val="left"/>
      <w:pPr>
        <w:tabs>
          <w:tab w:val="num" w:pos="0"/>
        </w:tabs>
      </w:pPr>
      <w:rPr>
        <w:rFonts w:ascii="Courier New" w:hAnsi="Courier New" w:cs="StarSymbol"/>
        <w:sz w:val="18"/>
        <w:szCs w:val="18"/>
      </w:rPr>
    </w:lvl>
    <w:lvl w:ilvl="2">
      <w:start w:val="1"/>
      <w:numFmt w:val="bullet"/>
      <w:suff w:val="nothing"/>
      <w:lvlText w:val=""/>
      <w:lvlJc w:val="left"/>
      <w:pPr>
        <w:tabs>
          <w:tab w:val="num" w:pos="0"/>
        </w:tabs>
      </w:pPr>
      <w:rPr>
        <w:rFonts w:ascii="Wingdings" w:hAnsi="Wingdings"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o"/>
      <w:lvlJc w:val="left"/>
      <w:pPr>
        <w:tabs>
          <w:tab w:val="num" w:pos="0"/>
        </w:tabs>
      </w:pPr>
      <w:rPr>
        <w:rFonts w:ascii="Courier New" w:hAnsi="Courier New" w:cs="StarSymbol"/>
        <w:sz w:val="18"/>
        <w:szCs w:val="18"/>
      </w:rPr>
    </w:lvl>
    <w:lvl w:ilvl="5">
      <w:start w:val="1"/>
      <w:numFmt w:val="bullet"/>
      <w:suff w:val="nothing"/>
      <w:lvlText w:val=""/>
      <w:lvlJc w:val="left"/>
      <w:pPr>
        <w:tabs>
          <w:tab w:val="num" w:pos="0"/>
        </w:tabs>
      </w:pPr>
      <w:rPr>
        <w:rFonts w:ascii="Wingdings" w:hAnsi="Wingdings"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o"/>
      <w:lvlJc w:val="left"/>
      <w:pPr>
        <w:tabs>
          <w:tab w:val="num" w:pos="0"/>
        </w:tabs>
      </w:pPr>
      <w:rPr>
        <w:rFonts w:ascii="Courier New" w:hAnsi="Courier New" w:cs="StarSymbol"/>
        <w:sz w:val="18"/>
        <w:szCs w:val="18"/>
      </w:rPr>
    </w:lvl>
    <w:lvl w:ilvl="8">
      <w:start w:val="1"/>
      <w:numFmt w:val="bullet"/>
      <w:suff w:val="nothing"/>
      <w:lvlText w:val=""/>
      <w:lvlJc w:val="left"/>
      <w:pPr>
        <w:tabs>
          <w:tab w:val="num" w:pos="0"/>
        </w:tabs>
      </w:pPr>
      <w:rPr>
        <w:rFonts w:ascii="Wingdings" w:hAnsi="Wingdings" w:cs="StarSymbol"/>
        <w:sz w:val="18"/>
        <w:szCs w:val="18"/>
      </w:rPr>
    </w:lvl>
  </w:abstractNum>
  <w:abstractNum w:abstractNumId="37" w15:restartNumberingAfterBreak="0">
    <w:nsid w:val="00000027"/>
    <w:multiLevelType w:val="multilevel"/>
    <w:tmpl w:val="00000027"/>
    <w:name w:val="WW8Num40"/>
    <w:lvl w:ilvl="0">
      <w:start w:val="1"/>
      <w:numFmt w:val="bullet"/>
      <w:suff w:val="nothing"/>
      <w:lvlText w:val=""/>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8" w15:restartNumberingAfterBreak="0">
    <w:nsid w:val="00000028"/>
    <w:multiLevelType w:val="multilevel"/>
    <w:tmpl w:val="00000028"/>
    <w:name w:val="WW8Num41"/>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9" w15:restartNumberingAfterBreak="0">
    <w:nsid w:val="00000029"/>
    <w:multiLevelType w:val="multilevel"/>
    <w:tmpl w:val="00000029"/>
    <w:name w:val="WW8Num42"/>
    <w:lvl w:ilvl="0">
      <w:start w:val="1"/>
      <w:numFmt w:val="bullet"/>
      <w:suff w:val="nothing"/>
      <w:lvlText w:val=""/>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0" w15:restartNumberingAfterBreak="0">
    <w:nsid w:val="0000002A"/>
    <w:multiLevelType w:val="multilevel"/>
    <w:tmpl w:val="0000002A"/>
    <w:name w:val="WW8Num43"/>
    <w:lvl w:ilvl="0">
      <w:start w:val="1"/>
      <w:numFmt w:val="bullet"/>
      <w:suff w:val="nothing"/>
      <w:lvlText w:val=""/>
      <w:lvlJc w:val="left"/>
      <w:pPr>
        <w:tabs>
          <w:tab w:val="num" w:pos="0"/>
        </w:tabs>
      </w:pPr>
      <w:rPr>
        <w:rFonts w:ascii="Symbol" w:hAnsi="Symbol"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1" w15:restartNumberingAfterBreak="0">
    <w:nsid w:val="0000002B"/>
    <w:multiLevelType w:val="multilevel"/>
    <w:tmpl w:val="0000002B"/>
    <w:name w:val="WW8Num44"/>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2" w15:restartNumberingAfterBreak="0">
    <w:nsid w:val="0000002C"/>
    <w:multiLevelType w:val="multilevel"/>
    <w:tmpl w:val="0000002C"/>
    <w:name w:val="WW8Num45"/>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3" w15:restartNumberingAfterBreak="0">
    <w:nsid w:val="0000002D"/>
    <w:multiLevelType w:val="multilevel"/>
    <w:tmpl w:val="0000002D"/>
    <w:name w:val="WW8Num46"/>
    <w:lvl w:ilvl="0">
      <w:start w:val="1"/>
      <w:numFmt w:val="bullet"/>
      <w:suff w:val="nothing"/>
      <w:lvlText w:val=""/>
      <w:lvlJc w:val="left"/>
      <w:pPr>
        <w:tabs>
          <w:tab w:val="num" w:pos="0"/>
        </w:tabs>
      </w:pPr>
      <w:rPr>
        <w:rFonts w:ascii="Symbol" w:hAnsi="Symbol"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4" w15:restartNumberingAfterBreak="0">
    <w:nsid w:val="0000002E"/>
    <w:multiLevelType w:val="multilevel"/>
    <w:tmpl w:val="0000002E"/>
    <w:name w:val="WW8Num47"/>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5" w15:restartNumberingAfterBreak="0">
    <w:nsid w:val="0000002F"/>
    <w:multiLevelType w:val="multilevel"/>
    <w:tmpl w:val="0000002F"/>
    <w:name w:val="WW8Num48"/>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6" w15:restartNumberingAfterBreak="0">
    <w:nsid w:val="00000030"/>
    <w:multiLevelType w:val="multilevel"/>
    <w:tmpl w:val="00000030"/>
    <w:name w:val="WW8Num49"/>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7" w15:restartNumberingAfterBreak="0">
    <w:nsid w:val="00000031"/>
    <w:multiLevelType w:val="multilevel"/>
    <w:tmpl w:val="00000031"/>
    <w:name w:val="WW8Num50"/>
    <w:lvl w:ilvl="0">
      <w:start w:val="1"/>
      <w:numFmt w:val="bullet"/>
      <w:suff w:val="nothing"/>
      <w:lvlText w:val=""/>
      <w:lvlJc w:val="left"/>
      <w:pPr>
        <w:tabs>
          <w:tab w:val="num" w:pos="0"/>
        </w:tabs>
      </w:pPr>
      <w:rPr>
        <w:rFonts w:ascii="Wingdings" w:hAnsi="Wingdings" w:cs="StarSymbol"/>
        <w:sz w:val="18"/>
        <w:szCs w:val="18"/>
      </w:rPr>
    </w:lvl>
    <w:lvl w:ilvl="1">
      <w:start w:val="1"/>
      <w:numFmt w:val="bullet"/>
      <w:suff w:val="nothing"/>
      <w:lvlText w:val=""/>
      <w:lvlJc w:val="left"/>
      <w:pPr>
        <w:tabs>
          <w:tab w:val="num" w:pos="0"/>
        </w:tabs>
      </w:pPr>
      <w:rPr>
        <w:rFonts w:ascii="Wingdings 2" w:hAnsi="Wingdings 2" w:cs="StarSymbol"/>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StarSymbol"/>
        <w:sz w:val="18"/>
        <w:szCs w:val="18"/>
      </w:rPr>
    </w:lvl>
    <w:lvl w:ilvl="4">
      <w:start w:val="1"/>
      <w:numFmt w:val="bullet"/>
      <w:suff w:val="nothing"/>
      <w:lvlText w:val=""/>
      <w:lvlJc w:val="left"/>
      <w:pPr>
        <w:tabs>
          <w:tab w:val="num" w:pos="0"/>
        </w:tabs>
      </w:pPr>
      <w:rPr>
        <w:rFonts w:ascii="Wingdings 2" w:hAnsi="Wingdings 2" w:cs="StarSymbol"/>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StarSymbol"/>
        <w:sz w:val="18"/>
        <w:szCs w:val="18"/>
      </w:rPr>
    </w:lvl>
    <w:lvl w:ilvl="7">
      <w:start w:val="1"/>
      <w:numFmt w:val="bullet"/>
      <w:suff w:val="nothing"/>
      <w:lvlText w:val=""/>
      <w:lvlJc w:val="left"/>
      <w:pPr>
        <w:tabs>
          <w:tab w:val="num" w:pos="0"/>
        </w:tabs>
      </w:pPr>
      <w:rPr>
        <w:rFonts w:ascii="Wingdings 2" w:hAnsi="Wingdings 2" w:cs="StarSymbol"/>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48" w15:restartNumberingAfterBreak="0">
    <w:nsid w:val="00000032"/>
    <w:multiLevelType w:val="multilevel"/>
    <w:tmpl w:val="00000032"/>
    <w:name w:val="WW8Num51"/>
    <w:lvl w:ilvl="0">
      <w:start w:val="1"/>
      <w:numFmt w:val="bullet"/>
      <w:lvlText w:val=""/>
      <w:lvlJc w:val="left"/>
      <w:pPr>
        <w:tabs>
          <w:tab w:val="num" w:pos="360"/>
        </w:tabs>
      </w:pPr>
      <w:rPr>
        <w:rFonts w:ascii="Symbol" w:hAnsi="Symbol" w:cs="StarSymbol"/>
        <w:sz w:val="18"/>
        <w:szCs w:val="1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9" w15:restartNumberingAfterBreak="0">
    <w:nsid w:val="00000033"/>
    <w:multiLevelType w:val="multilevel"/>
    <w:tmpl w:val="00000033"/>
    <w:name w:val="WW8Num52"/>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0" w15:restartNumberingAfterBreak="0">
    <w:nsid w:val="00000034"/>
    <w:multiLevelType w:val="multilevel"/>
    <w:tmpl w:val="00000034"/>
    <w:name w:val="WW8Num53"/>
    <w:lvl w:ilvl="0">
      <w:start w:val="1"/>
      <w:numFmt w:val="bullet"/>
      <w:lvlText w:val=""/>
      <w:lvlJc w:val="left"/>
      <w:pPr>
        <w:tabs>
          <w:tab w:val="num" w:pos="360"/>
        </w:tabs>
      </w:pPr>
      <w:rPr>
        <w:rFonts w:ascii="Symbol" w:hAnsi="Symbol" w:cs="StarSymbol"/>
        <w:sz w:val="18"/>
        <w:szCs w:val="18"/>
      </w:rPr>
    </w:lvl>
    <w:lvl w:ilvl="1">
      <w:start w:val="1"/>
      <w:numFmt w:val="decimal"/>
      <w:suff w:val="nothing"/>
      <w:lvlText w:val="%2."/>
      <w:lvlJc w:val="left"/>
      <w:pPr>
        <w:tabs>
          <w:tab w:val="num" w:pos="0"/>
        </w:tabs>
      </w:pPr>
    </w:lvl>
    <w:lvl w:ilvl="2">
      <w:start w:val="7"/>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1" w15:restartNumberingAfterBreak="0">
    <w:nsid w:val="00000035"/>
    <w:multiLevelType w:val="multilevel"/>
    <w:tmpl w:val="00000035"/>
    <w:name w:val="WW8Num54"/>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2" w15:restartNumberingAfterBreak="0">
    <w:nsid w:val="00000036"/>
    <w:multiLevelType w:val="multilevel"/>
    <w:tmpl w:val="00000036"/>
    <w:name w:val="WW8Num55"/>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3" w15:restartNumberingAfterBreak="0">
    <w:nsid w:val="00000037"/>
    <w:multiLevelType w:val="multilevel"/>
    <w:tmpl w:val="00000037"/>
    <w:name w:val="WW8Num56"/>
    <w:lvl w:ilvl="0">
      <w:start w:val="1"/>
      <w:numFmt w:val="bullet"/>
      <w:lvlText w:val=""/>
      <w:lvlJc w:val="left"/>
      <w:pPr>
        <w:tabs>
          <w:tab w:val="num" w:pos="36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4" w15:restartNumberingAfterBreak="0">
    <w:nsid w:val="00000038"/>
    <w:multiLevelType w:val="multilevel"/>
    <w:tmpl w:val="00000038"/>
    <w:name w:val="WW8Num57"/>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55" w15:restartNumberingAfterBreak="0">
    <w:nsid w:val="00000039"/>
    <w:multiLevelType w:val="multilevel"/>
    <w:tmpl w:val="00000039"/>
    <w:name w:val="WW8Num58"/>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6" w15:restartNumberingAfterBreak="0">
    <w:nsid w:val="0000003A"/>
    <w:multiLevelType w:val="multilevel"/>
    <w:tmpl w:val="0000003A"/>
    <w:name w:val="WW8Num59"/>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7" w15:restartNumberingAfterBreak="0">
    <w:nsid w:val="0000003B"/>
    <w:multiLevelType w:val="multilevel"/>
    <w:tmpl w:val="0000003B"/>
    <w:name w:val="WW8Num60"/>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8" w15:restartNumberingAfterBreak="0">
    <w:nsid w:val="0000003C"/>
    <w:multiLevelType w:val="multilevel"/>
    <w:tmpl w:val="0000003C"/>
    <w:name w:val="WW8Num61"/>
    <w:lvl w:ilvl="0">
      <w:start w:val="1"/>
      <w:numFmt w:val="bullet"/>
      <w:lvlText w:val=""/>
      <w:lvlJc w:val="left"/>
      <w:pPr>
        <w:tabs>
          <w:tab w:val="num" w:pos="36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800"/>
        </w:tabs>
      </w:pPr>
      <w:rPr>
        <w:rFonts w:ascii="StarSymbol" w:hAnsi="StarSymbol" w:cs="StarSymbol"/>
        <w:sz w:val="18"/>
        <w:szCs w:val="18"/>
      </w:rPr>
    </w:lvl>
    <w:lvl w:ilvl="3">
      <w:start w:val="1"/>
      <w:numFmt w:val="bullet"/>
      <w:lvlText w:val=""/>
      <w:lvlJc w:val="left"/>
      <w:pPr>
        <w:tabs>
          <w:tab w:val="num" w:pos="2520"/>
        </w:tabs>
      </w:pPr>
      <w:rPr>
        <w:rFonts w:ascii="Wingdings" w:hAnsi="Wingdings"/>
      </w:rPr>
    </w:lvl>
    <w:lvl w:ilvl="4">
      <w:start w:val="1"/>
      <w:numFmt w:val="bullet"/>
      <w:lvlText w:val=""/>
      <w:lvlJc w:val="left"/>
      <w:pPr>
        <w:tabs>
          <w:tab w:val="num" w:pos="3240"/>
        </w:tabs>
      </w:pPr>
      <w:rPr>
        <w:rFonts w:ascii="Wingdings 2" w:hAnsi="Wingdings 2" w:cs="StarSymbol"/>
        <w:sz w:val="18"/>
        <w:szCs w:val="18"/>
      </w:rPr>
    </w:lvl>
    <w:lvl w:ilvl="5">
      <w:start w:val="1"/>
      <w:numFmt w:val="bullet"/>
      <w:lvlText w:val="■"/>
      <w:lvlJc w:val="left"/>
      <w:pPr>
        <w:tabs>
          <w:tab w:val="num" w:pos="3960"/>
        </w:tabs>
      </w:pPr>
      <w:rPr>
        <w:rFonts w:ascii="StarSymbol" w:hAnsi="StarSymbol" w:cs="StarSymbol"/>
        <w:sz w:val="18"/>
        <w:szCs w:val="18"/>
      </w:rPr>
    </w:lvl>
    <w:lvl w:ilvl="6">
      <w:start w:val="1"/>
      <w:numFmt w:val="bullet"/>
      <w:lvlText w:val=""/>
      <w:lvlJc w:val="left"/>
      <w:pPr>
        <w:tabs>
          <w:tab w:val="num" w:pos="4680"/>
        </w:tabs>
      </w:pPr>
      <w:rPr>
        <w:rFonts w:ascii="Wingdings" w:hAnsi="Wingdings"/>
      </w:rPr>
    </w:lvl>
    <w:lvl w:ilvl="7">
      <w:start w:val="1"/>
      <w:numFmt w:val="bullet"/>
      <w:lvlText w:val=""/>
      <w:lvlJc w:val="left"/>
      <w:pPr>
        <w:tabs>
          <w:tab w:val="num" w:pos="5400"/>
        </w:tabs>
      </w:pPr>
      <w:rPr>
        <w:rFonts w:ascii="Wingdings 2" w:hAnsi="Wingdings 2" w:cs="StarSymbol"/>
        <w:sz w:val="18"/>
        <w:szCs w:val="18"/>
      </w:rPr>
    </w:lvl>
    <w:lvl w:ilvl="8">
      <w:start w:val="1"/>
      <w:numFmt w:val="bullet"/>
      <w:lvlText w:val="■"/>
      <w:lvlJc w:val="left"/>
      <w:pPr>
        <w:tabs>
          <w:tab w:val="num" w:pos="6120"/>
        </w:tabs>
      </w:pPr>
      <w:rPr>
        <w:rFonts w:ascii="StarSymbol" w:hAnsi="StarSymbol" w:cs="StarSymbol"/>
        <w:sz w:val="18"/>
        <w:szCs w:val="18"/>
      </w:rPr>
    </w:lvl>
  </w:abstractNum>
  <w:abstractNum w:abstractNumId="59" w15:restartNumberingAfterBreak="0">
    <w:nsid w:val="0000003D"/>
    <w:multiLevelType w:val="multilevel"/>
    <w:tmpl w:val="0000003D"/>
    <w:name w:val="WW8Num62"/>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0" w15:restartNumberingAfterBreak="0">
    <w:nsid w:val="0000003E"/>
    <w:multiLevelType w:val="multilevel"/>
    <w:tmpl w:val="0000003E"/>
    <w:name w:val="WW8Num63"/>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1" w15:restartNumberingAfterBreak="0">
    <w:nsid w:val="0000003F"/>
    <w:multiLevelType w:val="multilevel"/>
    <w:tmpl w:val="0000003F"/>
    <w:name w:val="WW8Num64"/>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2" w15:restartNumberingAfterBreak="0">
    <w:nsid w:val="0113760C"/>
    <w:multiLevelType w:val="hybridMultilevel"/>
    <w:tmpl w:val="065C5E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3" w15:restartNumberingAfterBreak="0">
    <w:nsid w:val="02B90FB9"/>
    <w:multiLevelType w:val="multilevel"/>
    <w:tmpl w:val="58067524"/>
    <w:lvl w:ilvl="0">
      <w:start w:val="1"/>
      <w:numFmt w:val="decimal"/>
      <w:pStyle w:val="Nadpisdokumentu"/>
      <w:lvlText w:val="Čl. %1."/>
      <w:lvlJc w:val="left"/>
      <w:pPr>
        <w:tabs>
          <w:tab w:val="num" w:pos="1080"/>
        </w:tabs>
        <w:ind w:left="720" w:hanging="360"/>
      </w:pPr>
      <w:rPr>
        <w:rFonts w:hint="default"/>
        <w:b/>
        <w:i w:val="0"/>
        <w:sz w:val="24"/>
      </w:rPr>
    </w:lvl>
    <w:lvl w:ilvl="1">
      <w:start w:val="1"/>
      <w:numFmt w:val="decimal"/>
      <w:lvlText w:val="%1.%2."/>
      <w:lvlJc w:val="left"/>
      <w:pPr>
        <w:tabs>
          <w:tab w:val="num" w:pos="454"/>
        </w:tabs>
        <w:ind w:left="454" w:hanging="454"/>
      </w:p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4" w15:restartNumberingAfterBreak="0">
    <w:nsid w:val="0AF92821"/>
    <w:multiLevelType w:val="hybridMultilevel"/>
    <w:tmpl w:val="574219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5" w15:restartNumberingAfterBreak="0">
    <w:nsid w:val="0C344E2B"/>
    <w:multiLevelType w:val="hybridMultilevel"/>
    <w:tmpl w:val="0AB8B2D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6" w15:restartNumberingAfterBreak="0">
    <w:nsid w:val="0F75327C"/>
    <w:multiLevelType w:val="hybridMultilevel"/>
    <w:tmpl w:val="8C844E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803BFC"/>
    <w:multiLevelType w:val="hybridMultilevel"/>
    <w:tmpl w:val="DBCE2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15F14E4"/>
    <w:multiLevelType w:val="hybridMultilevel"/>
    <w:tmpl w:val="4D1CB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FB64F54"/>
    <w:multiLevelType w:val="hybridMultilevel"/>
    <w:tmpl w:val="3D94B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214F022D"/>
    <w:multiLevelType w:val="hybridMultilevel"/>
    <w:tmpl w:val="A5B0E7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25AC7961"/>
    <w:multiLevelType w:val="hybridMultilevel"/>
    <w:tmpl w:val="9488A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295D7C4B"/>
    <w:multiLevelType w:val="hybridMultilevel"/>
    <w:tmpl w:val="BFF243F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3" w15:restartNumberingAfterBreak="0">
    <w:nsid w:val="3772611F"/>
    <w:multiLevelType w:val="hybridMultilevel"/>
    <w:tmpl w:val="3612B6E2"/>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4" w15:restartNumberingAfterBreak="0">
    <w:nsid w:val="3967646D"/>
    <w:multiLevelType w:val="hybridMultilevel"/>
    <w:tmpl w:val="EC342FC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5" w15:restartNumberingAfterBreak="0">
    <w:nsid w:val="3D534884"/>
    <w:multiLevelType w:val="hybridMultilevel"/>
    <w:tmpl w:val="537088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6" w15:restartNumberingAfterBreak="0">
    <w:nsid w:val="459C471B"/>
    <w:multiLevelType w:val="hybridMultilevel"/>
    <w:tmpl w:val="55807B7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7" w15:restartNumberingAfterBreak="0">
    <w:nsid w:val="45AA4605"/>
    <w:multiLevelType w:val="hybridMultilevel"/>
    <w:tmpl w:val="BF408912"/>
    <w:lvl w:ilvl="0" w:tplc="041B0001">
      <w:start w:val="1"/>
      <w:numFmt w:val="bullet"/>
      <w:lvlText w:val=""/>
      <w:lvlJc w:val="left"/>
      <w:pPr>
        <w:ind w:left="1004" w:hanging="360"/>
      </w:pPr>
      <w:rPr>
        <w:rFonts w:ascii="Symbol" w:hAnsi="Symbol" w:cs="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abstractNum w:abstractNumId="78" w15:restartNumberingAfterBreak="0">
    <w:nsid w:val="468E76DE"/>
    <w:multiLevelType w:val="hybridMultilevel"/>
    <w:tmpl w:val="F7A40B10"/>
    <w:lvl w:ilvl="0" w:tplc="041B000D">
      <w:start w:val="1"/>
      <w:numFmt w:val="bullet"/>
      <w:lvlText w:val=""/>
      <w:lvlJc w:val="left"/>
      <w:pPr>
        <w:ind w:left="360" w:hanging="360"/>
      </w:pPr>
      <w:rPr>
        <w:rFonts w:ascii="Wingdings" w:hAnsi="Wingdings" w:hint="default"/>
        <w:color w:val="943634"/>
        <w:sz w:val="24"/>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4BDA35EE"/>
    <w:multiLevelType w:val="hybridMultilevel"/>
    <w:tmpl w:val="719255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56FF44FE"/>
    <w:multiLevelType w:val="hybridMultilevel"/>
    <w:tmpl w:val="1D20D21A"/>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1" w15:restartNumberingAfterBreak="0">
    <w:nsid w:val="590155D5"/>
    <w:multiLevelType w:val="hybridMultilevel"/>
    <w:tmpl w:val="49BE4C4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2" w15:restartNumberingAfterBreak="0">
    <w:nsid w:val="61D326D4"/>
    <w:multiLevelType w:val="hybridMultilevel"/>
    <w:tmpl w:val="5C4C4E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43926C2"/>
    <w:multiLevelType w:val="hybridMultilevel"/>
    <w:tmpl w:val="3F0AD8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4" w15:restartNumberingAfterBreak="0">
    <w:nsid w:val="6BB66297"/>
    <w:multiLevelType w:val="hybridMultilevel"/>
    <w:tmpl w:val="7BEEB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C926A4A"/>
    <w:multiLevelType w:val="multilevel"/>
    <w:tmpl w:val="D80A79C2"/>
    <w:lvl w:ilvl="0">
      <w:start w:val="1"/>
      <w:numFmt w:val="decimal"/>
      <w:pStyle w:val="Nadpis1"/>
      <w:lvlText w:val="%1"/>
      <w:lvlJc w:val="left"/>
      <w:pPr>
        <w:ind w:left="432" w:hanging="432"/>
      </w:pPr>
    </w:lvl>
    <w:lvl w:ilvl="1">
      <w:start w:val="1"/>
      <w:numFmt w:val="decimal"/>
      <w:pStyle w:val="Nadpis2"/>
      <w:lvlText w:val="%1.%2"/>
      <w:lvlJc w:val="left"/>
      <w:pPr>
        <w:ind w:left="3695"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6" w15:restartNumberingAfterBreak="0">
    <w:nsid w:val="79806FDC"/>
    <w:multiLevelType w:val="hybridMultilevel"/>
    <w:tmpl w:val="E17A886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7" w15:restartNumberingAfterBreak="0">
    <w:nsid w:val="7E23662F"/>
    <w:multiLevelType w:val="hybridMultilevel"/>
    <w:tmpl w:val="C9B6C67E"/>
    <w:lvl w:ilvl="0" w:tplc="041B000B">
      <w:start w:val="1"/>
      <w:numFmt w:val="bullet"/>
      <w:lvlText w:val=""/>
      <w:lvlJc w:val="left"/>
      <w:pPr>
        <w:ind w:left="1056" w:hanging="360"/>
      </w:pPr>
      <w:rPr>
        <w:rFonts w:ascii="Wingdings" w:hAnsi="Wingdings" w:hint="default"/>
      </w:rPr>
    </w:lvl>
    <w:lvl w:ilvl="1" w:tplc="041B0003" w:tentative="1">
      <w:start w:val="1"/>
      <w:numFmt w:val="bullet"/>
      <w:lvlText w:val="o"/>
      <w:lvlJc w:val="left"/>
      <w:pPr>
        <w:ind w:left="1776" w:hanging="360"/>
      </w:pPr>
      <w:rPr>
        <w:rFonts w:ascii="Courier New" w:hAnsi="Courier New" w:cs="Courier New" w:hint="default"/>
      </w:rPr>
    </w:lvl>
    <w:lvl w:ilvl="2" w:tplc="041B0005" w:tentative="1">
      <w:start w:val="1"/>
      <w:numFmt w:val="bullet"/>
      <w:lvlText w:val=""/>
      <w:lvlJc w:val="left"/>
      <w:pPr>
        <w:ind w:left="2496" w:hanging="360"/>
      </w:pPr>
      <w:rPr>
        <w:rFonts w:ascii="Wingdings" w:hAnsi="Wingdings" w:hint="default"/>
      </w:rPr>
    </w:lvl>
    <w:lvl w:ilvl="3" w:tplc="041B0001" w:tentative="1">
      <w:start w:val="1"/>
      <w:numFmt w:val="bullet"/>
      <w:lvlText w:val=""/>
      <w:lvlJc w:val="left"/>
      <w:pPr>
        <w:ind w:left="3216" w:hanging="360"/>
      </w:pPr>
      <w:rPr>
        <w:rFonts w:ascii="Symbol" w:hAnsi="Symbol" w:hint="default"/>
      </w:rPr>
    </w:lvl>
    <w:lvl w:ilvl="4" w:tplc="041B0003" w:tentative="1">
      <w:start w:val="1"/>
      <w:numFmt w:val="bullet"/>
      <w:lvlText w:val="o"/>
      <w:lvlJc w:val="left"/>
      <w:pPr>
        <w:ind w:left="3936" w:hanging="360"/>
      </w:pPr>
      <w:rPr>
        <w:rFonts w:ascii="Courier New" w:hAnsi="Courier New" w:cs="Courier New" w:hint="default"/>
      </w:rPr>
    </w:lvl>
    <w:lvl w:ilvl="5" w:tplc="041B0005" w:tentative="1">
      <w:start w:val="1"/>
      <w:numFmt w:val="bullet"/>
      <w:lvlText w:val=""/>
      <w:lvlJc w:val="left"/>
      <w:pPr>
        <w:ind w:left="4656" w:hanging="360"/>
      </w:pPr>
      <w:rPr>
        <w:rFonts w:ascii="Wingdings" w:hAnsi="Wingdings" w:hint="default"/>
      </w:rPr>
    </w:lvl>
    <w:lvl w:ilvl="6" w:tplc="041B0001" w:tentative="1">
      <w:start w:val="1"/>
      <w:numFmt w:val="bullet"/>
      <w:lvlText w:val=""/>
      <w:lvlJc w:val="left"/>
      <w:pPr>
        <w:ind w:left="5376" w:hanging="360"/>
      </w:pPr>
      <w:rPr>
        <w:rFonts w:ascii="Symbol" w:hAnsi="Symbol" w:hint="default"/>
      </w:rPr>
    </w:lvl>
    <w:lvl w:ilvl="7" w:tplc="041B0003" w:tentative="1">
      <w:start w:val="1"/>
      <w:numFmt w:val="bullet"/>
      <w:lvlText w:val="o"/>
      <w:lvlJc w:val="left"/>
      <w:pPr>
        <w:ind w:left="6096" w:hanging="360"/>
      </w:pPr>
      <w:rPr>
        <w:rFonts w:ascii="Courier New" w:hAnsi="Courier New" w:cs="Courier New" w:hint="default"/>
      </w:rPr>
    </w:lvl>
    <w:lvl w:ilvl="8" w:tplc="041B0005" w:tentative="1">
      <w:start w:val="1"/>
      <w:numFmt w:val="bullet"/>
      <w:lvlText w:val=""/>
      <w:lvlJc w:val="left"/>
      <w:pPr>
        <w:ind w:left="6816" w:hanging="360"/>
      </w:pPr>
      <w:rPr>
        <w:rFonts w:ascii="Wingdings" w:hAnsi="Wingdings" w:hint="default"/>
      </w:rPr>
    </w:lvl>
  </w:abstractNum>
  <w:num w:numId="1">
    <w:abstractNumId w:val="85"/>
  </w:num>
  <w:num w:numId="2">
    <w:abstractNumId w:val="63"/>
  </w:num>
  <w:num w:numId="3">
    <w:abstractNumId w:val="68"/>
  </w:num>
  <w:num w:numId="4">
    <w:abstractNumId w:val="77"/>
  </w:num>
  <w:num w:numId="5">
    <w:abstractNumId w:val="65"/>
  </w:num>
  <w:num w:numId="6">
    <w:abstractNumId w:val="78"/>
  </w:num>
  <w:num w:numId="7">
    <w:abstractNumId w:val="70"/>
  </w:num>
  <w:num w:numId="8">
    <w:abstractNumId w:val="80"/>
  </w:num>
  <w:num w:numId="9">
    <w:abstractNumId w:val="67"/>
  </w:num>
  <w:num w:numId="10">
    <w:abstractNumId w:val="87"/>
  </w:num>
  <w:num w:numId="11">
    <w:abstractNumId w:val="69"/>
  </w:num>
  <w:num w:numId="12">
    <w:abstractNumId w:val="64"/>
  </w:num>
  <w:num w:numId="13">
    <w:abstractNumId w:val="76"/>
  </w:num>
  <w:num w:numId="14">
    <w:abstractNumId w:val="75"/>
  </w:num>
  <w:num w:numId="15">
    <w:abstractNumId w:val="74"/>
  </w:num>
  <w:num w:numId="16">
    <w:abstractNumId w:val="83"/>
  </w:num>
  <w:num w:numId="17">
    <w:abstractNumId w:val="79"/>
  </w:num>
  <w:num w:numId="18">
    <w:abstractNumId w:val="86"/>
  </w:num>
  <w:num w:numId="19">
    <w:abstractNumId w:val="81"/>
  </w:num>
  <w:num w:numId="20">
    <w:abstractNumId w:val="72"/>
  </w:num>
  <w:num w:numId="21">
    <w:abstractNumId w:val="71"/>
  </w:num>
  <w:num w:numId="22">
    <w:abstractNumId w:val="82"/>
  </w:num>
  <w:num w:numId="23">
    <w:abstractNumId w:val="73"/>
  </w:num>
  <w:num w:numId="24">
    <w:abstractNumId w:val="66"/>
  </w:num>
  <w:num w:numId="25">
    <w:abstractNumId w:val="84"/>
  </w:num>
  <w:num w:numId="26">
    <w:abstractNumId w:val="6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40"/>
    <w:rsid w:val="00001088"/>
    <w:rsid w:val="00003E73"/>
    <w:rsid w:val="000125FF"/>
    <w:rsid w:val="00013AC9"/>
    <w:rsid w:val="000155D9"/>
    <w:rsid w:val="00015E43"/>
    <w:rsid w:val="0001686B"/>
    <w:rsid w:val="00021325"/>
    <w:rsid w:val="00023BDA"/>
    <w:rsid w:val="00025B7F"/>
    <w:rsid w:val="00033EED"/>
    <w:rsid w:val="00034650"/>
    <w:rsid w:val="00034DCD"/>
    <w:rsid w:val="0003514A"/>
    <w:rsid w:val="000364BA"/>
    <w:rsid w:val="0003744D"/>
    <w:rsid w:val="00041BBB"/>
    <w:rsid w:val="00043E6A"/>
    <w:rsid w:val="00044EE8"/>
    <w:rsid w:val="00045569"/>
    <w:rsid w:val="000475A0"/>
    <w:rsid w:val="00050E0C"/>
    <w:rsid w:val="000629DA"/>
    <w:rsid w:val="00074935"/>
    <w:rsid w:val="00076754"/>
    <w:rsid w:val="00086F98"/>
    <w:rsid w:val="000911F2"/>
    <w:rsid w:val="000926B7"/>
    <w:rsid w:val="00093AD0"/>
    <w:rsid w:val="000A53D9"/>
    <w:rsid w:val="000A66C6"/>
    <w:rsid w:val="000B46FD"/>
    <w:rsid w:val="000B6241"/>
    <w:rsid w:val="000B7F00"/>
    <w:rsid w:val="000C3DAD"/>
    <w:rsid w:val="000C43E4"/>
    <w:rsid w:val="000D00A2"/>
    <w:rsid w:val="000D0B1B"/>
    <w:rsid w:val="000D1FF7"/>
    <w:rsid w:val="000D3AD7"/>
    <w:rsid w:val="000E1B7A"/>
    <w:rsid w:val="000F132B"/>
    <w:rsid w:val="000F3B36"/>
    <w:rsid w:val="000F44A7"/>
    <w:rsid w:val="000F4A09"/>
    <w:rsid w:val="00103AA9"/>
    <w:rsid w:val="00111BFB"/>
    <w:rsid w:val="00113C2A"/>
    <w:rsid w:val="001235E0"/>
    <w:rsid w:val="00126ABC"/>
    <w:rsid w:val="00143406"/>
    <w:rsid w:val="001440B8"/>
    <w:rsid w:val="001454C1"/>
    <w:rsid w:val="001471C1"/>
    <w:rsid w:val="00151499"/>
    <w:rsid w:val="0015247C"/>
    <w:rsid w:val="001538E4"/>
    <w:rsid w:val="0015658E"/>
    <w:rsid w:val="001639E1"/>
    <w:rsid w:val="00174F68"/>
    <w:rsid w:val="00180698"/>
    <w:rsid w:val="001809C5"/>
    <w:rsid w:val="00182D08"/>
    <w:rsid w:val="001841F0"/>
    <w:rsid w:val="0018531A"/>
    <w:rsid w:val="001858C1"/>
    <w:rsid w:val="001911BC"/>
    <w:rsid w:val="00191634"/>
    <w:rsid w:val="00192E8A"/>
    <w:rsid w:val="00193563"/>
    <w:rsid w:val="0019385A"/>
    <w:rsid w:val="001977A4"/>
    <w:rsid w:val="001A051E"/>
    <w:rsid w:val="001B5EAA"/>
    <w:rsid w:val="001C231F"/>
    <w:rsid w:val="001C367D"/>
    <w:rsid w:val="001C69A4"/>
    <w:rsid w:val="001C6C6A"/>
    <w:rsid w:val="001C7999"/>
    <w:rsid w:val="001D18B8"/>
    <w:rsid w:val="001D63F1"/>
    <w:rsid w:val="001E07CA"/>
    <w:rsid w:val="001E7793"/>
    <w:rsid w:val="001F02FD"/>
    <w:rsid w:val="001F0DDA"/>
    <w:rsid w:val="001F1449"/>
    <w:rsid w:val="001F7ADE"/>
    <w:rsid w:val="00201B09"/>
    <w:rsid w:val="0020345A"/>
    <w:rsid w:val="00204F38"/>
    <w:rsid w:val="002118DD"/>
    <w:rsid w:val="00211A74"/>
    <w:rsid w:val="002300A4"/>
    <w:rsid w:val="00234798"/>
    <w:rsid w:val="002521D9"/>
    <w:rsid w:val="002578F3"/>
    <w:rsid w:val="00260D9D"/>
    <w:rsid w:val="00261CE1"/>
    <w:rsid w:val="00265593"/>
    <w:rsid w:val="00276D0D"/>
    <w:rsid w:val="00283CC9"/>
    <w:rsid w:val="00290F06"/>
    <w:rsid w:val="0029238F"/>
    <w:rsid w:val="00292F2F"/>
    <w:rsid w:val="00293A72"/>
    <w:rsid w:val="00293E2F"/>
    <w:rsid w:val="002A28D2"/>
    <w:rsid w:val="002A5E3D"/>
    <w:rsid w:val="002A7492"/>
    <w:rsid w:val="002B6B31"/>
    <w:rsid w:val="002C1617"/>
    <w:rsid w:val="002C19E6"/>
    <w:rsid w:val="002D25DF"/>
    <w:rsid w:val="002D53F9"/>
    <w:rsid w:val="002D689B"/>
    <w:rsid w:val="002E18D0"/>
    <w:rsid w:val="002E7E8C"/>
    <w:rsid w:val="002F2D4B"/>
    <w:rsid w:val="002F57FA"/>
    <w:rsid w:val="002F5FC6"/>
    <w:rsid w:val="00304B3E"/>
    <w:rsid w:val="00305EB2"/>
    <w:rsid w:val="0031197A"/>
    <w:rsid w:val="00316284"/>
    <w:rsid w:val="00320A8B"/>
    <w:rsid w:val="00322262"/>
    <w:rsid w:val="0032360E"/>
    <w:rsid w:val="00323E6F"/>
    <w:rsid w:val="003273B6"/>
    <w:rsid w:val="00340ABC"/>
    <w:rsid w:val="00352AC1"/>
    <w:rsid w:val="00352D00"/>
    <w:rsid w:val="00356A9F"/>
    <w:rsid w:val="00357636"/>
    <w:rsid w:val="00360F8C"/>
    <w:rsid w:val="00361008"/>
    <w:rsid w:val="00364557"/>
    <w:rsid w:val="00365F21"/>
    <w:rsid w:val="0036683A"/>
    <w:rsid w:val="00367114"/>
    <w:rsid w:val="00367D87"/>
    <w:rsid w:val="00367FBD"/>
    <w:rsid w:val="0037056B"/>
    <w:rsid w:val="00375562"/>
    <w:rsid w:val="00375836"/>
    <w:rsid w:val="00382F16"/>
    <w:rsid w:val="003938A0"/>
    <w:rsid w:val="00395271"/>
    <w:rsid w:val="00395494"/>
    <w:rsid w:val="003969BB"/>
    <w:rsid w:val="003B00E3"/>
    <w:rsid w:val="003B048E"/>
    <w:rsid w:val="003B0C17"/>
    <w:rsid w:val="003B7BFE"/>
    <w:rsid w:val="003B7FBC"/>
    <w:rsid w:val="003C5033"/>
    <w:rsid w:val="003D1CE4"/>
    <w:rsid w:val="003D46E9"/>
    <w:rsid w:val="003D49B7"/>
    <w:rsid w:val="003D4E0D"/>
    <w:rsid w:val="003E1AE1"/>
    <w:rsid w:val="003E7064"/>
    <w:rsid w:val="003E7F74"/>
    <w:rsid w:val="00402D3C"/>
    <w:rsid w:val="00411967"/>
    <w:rsid w:val="004242B8"/>
    <w:rsid w:val="00431316"/>
    <w:rsid w:val="004321CE"/>
    <w:rsid w:val="00433FD0"/>
    <w:rsid w:val="00435AE1"/>
    <w:rsid w:val="0045141A"/>
    <w:rsid w:val="00453542"/>
    <w:rsid w:val="004543EC"/>
    <w:rsid w:val="0045760C"/>
    <w:rsid w:val="00460576"/>
    <w:rsid w:val="004679C6"/>
    <w:rsid w:val="00470172"/>
    <w:rsid w:val="0047042F"/>
    <w:rsid w:val="004920DA"/>
    <w:rsid w:val="00494089"/>
    <w:rsid w:val="004B0501"/>
    <w:rsid w:val="004B0713"/>
    <w:rsid w:val="004B46A6"/>
    <w:rsid w:val="004B75F2"/>
    <w:rsid w:val="004C3ADD"/>
    <w:rsid w:val="004C7AAE"/>
    <w:rsid w:val="004D2BEB"/>
    <w:rsid w:val="004D539D"/>
    <w:rsid w:val="004D692C"/>
    <w:rsid w:val="004D7E05"/>
    <w:rsid w:val="004E5DE4"/>
    <w:rsid w:val="004F51A5"/>
    <w:rsid w:val="00502B3B"/>
    <w:rsid w:val="00503CB1"/>
    <w:rsid w:val="005049F9"/>
    <w:rsid w:val="0051163A"/>
    <w:rsid w:val="005145F1"/>
    <w:rsid w:val="00520FB2"/>
    <w:rsid w:val="00524684"/>
    <w:rsid w:val="00527F6C"/>
    <w:rsid w:val="00532DDC"/>
    <w:rsid w:val="0054239D"/>
    <w:rsid w:val="00552FED"/>
    <w:rsid w:val="00557049"/>
    <w:rsid w:val="00566D77"/>
    <w:rsid w:val="00567859"/>
    <w:rsid w:val="005706E2"/>
    <w:rsid w:val="00570800"/>
    <w:rsid w:val="0057108C"/>
    <w:rsid w:val="00571DFD"/>
    <w:rsid w:val="00576B4C"/>
    <w:rsid w:val="00576F00"/>
    <w:rsid w:val="00582293"/>
    <w:rsid w:val="00586346"/>
    <w:rsid w:val="0059670D"/>
    <w:rsid w:val="005A00A2"/>
    <w:rsid w:val="005A63D6"/>
    <w:rsid w:val="005B0042"/>
    <w:rsid w:val="005B55ED"/>
    <w:rsid w:val="005B6035"/>
    <w:rsid w:val="005B6393"/>
    <w:rsid w:val="005C0EA5"/>
    <w:rsid w:val="005C24DC"/>
    <w:rsid w:val="005C29B3"/>
    <w:rsid w:val="005C67DA"/>
    <w:rsid w:val="005D3A65"/>
    <w:rsid w:val="005D6E10"/>
    <w:rsid w:val="005D7A32"/>
    <w:rsid w:val="005E1E72"/>
    <w:rsid w:val="005E560B"/>
    <w:rsid w:val="005F3E79"/>
    <w:rsid w:val="005F5E77"/>
    <w:rsid w:val="005F72D8"/>
    <w:rsid w:val="00607B57"/>
    <w:rsid w:val="00610ABD"/>
    <w:rsid w:val="006114CE"/>
    <w:rsid w:val="00622A94"/>
    <w:rsid w:val="00635452"/>
    <w:rsid w:val="00637231"/>
    <w:rsid w:val="006378D8"/>
    <w:rsid w:val="0064574B"/>
    <w:rsid w:val="00650A5C"/>
    <w:rsid w:val="006544C1"/>
    <w:rsid w:val="00655C02"/>
    <w:rsid w:val="00660F47"/>
    <w:rsid w:val="006645D3"/>
    <w:rsid w:val="0066577E"/>
    <w:rsid w:val="00670DE3"/>
    <w:rsid w:val="00672813"/>
    <w:rsid w:val="006758EE"/>
    <w:rsid w:val="006807F3"/>
    <w:rsid w:val="00680B69"/>
    <w:rsid w:val="00681B13"/>
    <w:rsid w:val="00682A08"/>
    <w:rsid w:val="00683D4B"/>
    <w:rsid w:val="00684215"/>
    <w:rsid w:val="00684EC5"/>
    <w:rsid w:val="00685408"/>
    <w:rsid w:val="00697021"/>
    <w:rsid w:val="006A0006"/>
    <w:rsid w:val="006B3ACF"/>
    <w:rsid w:val="006C6295"/>
    <w:rsid w:val="006C770A"/>
    <w:rsid w:val="006D1C9D"/>
    <w:rsid w:val="006D2F6A"/>
    <w:rsid w:val="006D3D54"/>
    <w:rsid w:val="006D3F64"/>
    <w:rsid w:val="006D3FAB"/>
    <w:rsid w:val="006D7B63"/>
    <w:rsid w:val="006E22FC"/>
    <w:rsid w:val="006E713D"/>
    <w:rsid w:val="006E7717"/>
    <w:rsid w:val="006F18C4"/>
    <w:rsid w:val="006F4CC3"/>
    <w:rsid w:val="00700887"/>
    <w:rsid w:val="00705996"/>
    <w:rsid w:val="007105C3"/>
    <w:rsid w:val="00720AB2"/>
    <w:rsid w:val="007217CE"/>
    <w:rsid w:val="00730AF6"/>
    <w:rsid w:val="00730D49"/>
    <w:rsid w:val="00735100"/>
    <w:rsid w:val="007354F5"/>
    <w:rsid w:val="00741187"/>
    <w:rsid w:val="00743B46"/>
    <w:rsid w:val="007453D6"/>
    <w:rsid w:val="007471A3"/>
    <w:rsid w:val="007555F6"/>
    <w:rsid w:val="00771900"/>
    <w:rsid w:val="007807F6"/>
    <w:rsid w:val="007A02CD"/>
    <w:rsid w:val="007B1831"/>
    <w:rsid w:val="007B40C0"/>
    <w:rsid w:val="007B451D"/>
    <w:rsid w:val="007B5099"/>
    <w:rsid w:val="007B6898"/>
    <w:rsid w:val="007C0F44"/>
    <w:rsid w:val="007C2640"/>
    <w:rsid w:val="007C3BE2"/>
    <w:rsid w:val="007D02FB"/>
    <w:rsid w:val="007D687F"/>
    <w:rsid w:val="007E6A34"/>
    <w:rsid w:val="007F6C3B"/>
    <w:rsid w:val="00800E6C"/>
    <w:rsid w:val="008039BE"/>
    <w:rsid w:val="00806A57"/>
    <w:rsid w:val="00810830"/>
    <w:rsid w:val="0081359D"/>
    <w:rsid w:val="008173C7"/>
    <w:rsid w:val="00822695"/>
    <w:rsid w:val="0082323C"/>
    <w:rsid w:val="00826C0D"/>
    <w:rsid w:val="00831F44"/>
    <w:rsid w:val="00833A29"/>
    <w:rsid w:val="00835477"/>
    <w:rsid w:val="008401B9"/>
    <w:rsid w:val="008403D6"/>
    <w:rsid w:val="00840AD1"/>
    <w:rsid w:val="008515AF"/>
    <w:rsid w:val="008533BF"/>
    <w:rsid w:val="00854F51"/>
    <w:rsid w:val="00857E8B"/>
    <w:rsid w:val="008612AE"/>
    <w:rsid w:val="0086258C"/>
    <w:rsid w:val="0086718F"/>
    <w:rsid w:val="0088346B"/>
    <w:rsid w:val="008840C6"/>
    <w:rsid w:val="00892131"/>
    <w:rsid w:val="00892275"/>
    <w:rsid w:val="008972B4"/>
    <w:rsid w:val="008A1B5E"/>
    <w:rsid w:val="008A1E33"/>
    <w:rsid w:val="008A6FC2"/>
    <w:rsid w:val="008B255C"/>
    <w:rsid w:val="008B493F"/>
    <w:rsid w:val="008C1BD2"/>
    <w:rsid w:val="008C3452"/>
    <w:rsid w:val="008C4C29"/>
    <w:rsid w:val="008C5B64"/>
    <w:rsid w:val="008C7060"/>
    <w:rsid w:val="008D0D71"/>
    <w:rsid w:val="008D2A0E"/>
    <w:rsid w:val="008D5780"/>
    <w:rsid w:val="008F081F"/>
    <w:rsid w:val="008F1747"/>
    <w:rsid w:val="008F6145"/>
    <w:rsid w:val="00905D50"/>
    <w:rsid w:val="009065B4"/>
    <w:rsid w:val="009069F7"/>
    <w:rsid w:val="00913EF3"/>
    <w:rsid w:val="0091524E"/>
    <w:rsid w:val="00924540"/>
    <w:rsid w:val="00931206"/>
    <w:rsid w:val="00933634"/>
    <w:rsid w:val="00942213"/>
    <w:rsid w:val="009514CA"/>
    <w:rsid w:val="00955ABE"/>
    <w:rsid w:val="009564CC"/>
    <w:rsid w:val="00962D04"/>
    <w:rsid w:val="00964C44"/>
    <w:rsid w:val="00967909"/>
    <w:rsid w:val="00984168"/>
    <w:rsid w:val="0098464E"/>
    <w:rsid w:val="00986000"/>
    <w:rsid w:val="009909A1"/>
    <w:rsid w:val="00994F67"/>
    <w:rsid w:val="009A17C9"/>
    <w:rsid w:val="009A7C10"/>
    <w:rsid w:val="009B3404"/>
    <w:rsid w:val="009B7216"/>
    <w:rsid w:val="009C0A37"/>
    <w:rsid w:val="009C4FC4"/>
    <w:rsid w:val="009D10CE"/>
    <w:rsid w:val="009D68C1"/>
    <w:rsid w:val="009E2F22"/>
    <w:rsid w:val="009E318F"/>
    <w:rsid w:val="009E3D60"/>
    <w:rsid w:val="009E5C31"/>
    <w:rsid w:val="009E6AF5"/>
    <w:rsid w:val="009F196D"/>
    <w:rsid w:val="009F4BE9"/>
    <w:rsid w:val="009F514F"/>
    <w:rsid w:val="009F6583"/>
    <w:rsid w:val="009F76B4"/>
    <w:rsid w:val="00A002CF"/>
    <w:rsid w:val="00A018E0"/>
    <w:rsid w:val="00A0203E"/>
    <w:rsid w:val="00A03FCD"/>
    <w:rsid w:val="00A10730"/>
    <w:rsid w:val="00A10DC2"/>
    <w:rsid w:val="00A1151E"/>
    <w:rsid w:val="00A252B0"/>
    <w:rsid w:val="00A3711F"/>
    <w:rsid w:val="00A41FBE"/>
    <w:rsid w:val="00A448CC"/>
    <w:rsid w:val="00A57203"/>
    <w:rsid w:val="00A57638"/>
    <w:rsid w:val="00A602F8"/>
    <w:rsid w:val="00A60CF4"/>
    <w:rsid w:val="00A640E0"/>
    <w:rsid w:val="00A6760D"/>
    <w:rsid w:val="00A759BC"/>
    <w:rsid w:val="00A8040B"/>
    <w:rsid w:val="00A86109"/>
    <w:rsid w:val="00A942CF"/>
    <w:rsid w:val="00AA1E93"/>
    <w:rsid w:val="00AA3677"/>
    <w:rsid w:val="00AB503A"/>
    <w:rsid w:val="00AB559F"/>
    <w:rsid w:val="00AB747A"/>
    <w:rsid w:val="00AC2359"/>
    <w:rsid w:val="00AC53E0"/>
    <w:rsid w:val="00AD1392"/>
    <w:rsid w:val="00AD1BE0"/>
    <w:rsid w:val="00AE062A"/>
    <w:rsid w:val="00AE5BAC"/>
    <w:rsid w:val="00AE7076"/>
    <w:rsid w:val="00AE7BF9"/>
    <w:rsid w:val="00AF384D"/>
    <w:rsid w:val="00AF783D"/>
    <w:rsid w:val="00B043DD"/>
    <w:rsid w:val="00B04717"/>
    <w:rsid w:val="00B05FE5"/>
    <w:rsid w:val="00B16855"/>
    <w:rsid w:val="00B270E0"/>
    <w:rsid w:val="00B2775A"/>
    <w:rsid w:val="00B300FA"/>
    <w:rsid w:val="00B35330"/>
    <w:rsid w:val="00B35C94"/>
    <w:rsid w:val="00B406DE"/>
    <w:rsid w:val="00B42608"/>
    <w:rsid w:val="00B42E2B"/>
    <w:rsid w:val="00B45EF4"/>
    <w:rsid w:val="00B52902"/>
    <w:rsid w:val="00B52C55"/>
    <w:rsid w:val="00B530E0"/>
    <w:rsid w:val="00B53C3C"/>
    <w:rsid w:val="00B5599E"/>
    <w:rsid w:val="00B62E6A"/>
    <w:rsid w:val="00B66358"/>
    <w:rsid w:val="00B7439B"/>
    <w:rsid w:val="00B83256"/>
    <w:rsid w:val="00B84263"/>
    <w:rsid w:val="00B979F3"/>
    <w:rsid w:val="00BA6689"/>
    <w:rsid w:val="00BB2011"/>
    <w:rsid w:val="00BB4B07"/>
    <w:rsid w:val="00BB6A6C"/>
    <w:rsid w:val="00BB7C78"/>
    <w:rsid w:val="00BC2B63"/>
    <w:rsid w:val="00BD0B75"/>
    <w:rsid w:val="00BD43D9"/>
    <w:rsid w:val="00BD5CF9"/>
    <w:rsid w:val="00BD6BAA"/>
    <w:rsid w:val="00BD7709"/>
    <w:rsid w:val="00BD7D0B"/>
    <w:rsid w:val="00BE0EBC"/>
    <w:rsid w:val="00BE377B"/>
    <w:rsid w:val="00BE38A8"/>
    <w:rsid w:val="00BE3A20"/>
    <w:rsid w:val="00BE74DC"/>
    <w:rsid w:val="00BF49C8"/>
    <w:rsid w:val="00BF7384"/>
    <w:rsid w:val="00C00DFB"/>
    <w:rsid w:val="00C04A34"/>
    <w:rsid w:val="00C05D9B"/>
    <w:rsid w:val="00C1312D"/>
    <w:rsid w:val="00C133DC"/>
    <w:rsid w:val="00C165BE"/>
    <w:rsid w:val="00C2578B"/>
    <w:rsid w:val="00C25B55"/>
    <w:rsid w:val="00C26BAF"/>
    <w:rsid w:val="00C271EC"/>
    <w:rsid w:val="00C305E4"/>
    <w:rsid w:val="00C32E8D"/>
    <w:rsid w:val="00C33CF2"/>
    <w:rsid w:val="00C350B4"/>
    <w:rsid w:val="00C362A2"/>
    <w:rsid w:val="00C42E21"/>
    <w:rsid w:val="00C43459"/>
    <w:rsid w:val="00C4353C"/>
    <w:rsid w:val="00C4517E"/>
    <w:rsid w:val="00C47DC6"/>
    <w:rsid w:val="00C52985"/>
    <w:rsid w:val="00C53748"/>
    <w:rsid w:val="00C53967"/>
    <w:rsid w:val="00C56DEA"/>
    <w:rsid w:val="00C61667"/>
    <w:rsid w:val="00C648EF"/>
    <w:rsid w:val="00C6579B"/>
    <w:rsid w:val="00C707D1"/>
    <w:rsid w:val="00C72B5E"/>
    <w:rsid w:val="00C74CF6"/>
    <w:rsid w:val="00C75956"/>
    <w:rsid w:val="00C83FFE"/>
    <w:rsid w:val="00C96483"/>
    <w:rsid w:val="00C9753B"/>
    <w:rsid w:val="00CA08F9"/>
    <w:rsid w:val="00CA0DED"/>
    <w:rsid w:val="00CA1228"/>
    <w:rsid w:val="00CA2C94"/>
    <w:rsid w:val="00CA3509"/>
    <w:rsid w:val="00CA79A4"/>
    <w:rsid w:val="00CB2AA3"/>
    <w:rsid w:val="00CB4DF8"/>
    <w:rsid w:val="00CB5658"/>
    <w:rsid w:val="00CC3954"/>
    <w:rsid w:val="00CD0846"/>
    <w:rsid w:val="00CD1271"/>
    <w:rsid w:val="00CD2952"/>
    <w:rsid w:val="00CD31AC"/>
    <w:rsid w:val="00CD7C7F"/>
    <w:rsid w:val="00CE2DC1"/>
    <w:rsid w:val="00CE4525"/>
    <w:rsid w:val="00CF0CB1"/>
    <w:rsid w:val="00CF1F3D"/>
    <w:rsid w:val="00CF61D6"/>
    <w:rsid w:val="00D02626"/>
    <w:rsid w:val="00D0692C"/>
    <w:rsid w:val="00D11590"/>
    <w:rsid w:val="00D1313E"/>
    <w:rsid w:val="00D3015C"/>
    <w:rsid w:val="00D30DE2"/>
    <w:rsid w:val="00D35AE6"/>
    <w:rsid w:val="00D37D0A"/>
    <w:rsid w:val="00D46380"/>
    <w:rsid w:val="00D46573"/>
    <w:rsid w:val="00D51318"/>
    <w:rsid w:val="00D5589C"/>
    <w:rsid w:val="00D60B9F"/>
    <w:rsid w:val="00D71203"/>
    <w:rsid w:val="00D73423"/>
    <w:rsid w:val="00D73583"/>
    <w:rsid w:val="00D74BA8"/>
    <w:rsid w:val="00D7788E"/>
    <w:rsid w:val="00D83606"/>
    <w:rsid w:val="00D8371A"/>
    <w:rsid w:val="00D94AE5"/>
    <w:rsid w:val="00D967AF"/>
    <w:rsid w:val="00DA2F90"/>
    <w:rsid w:val="00DA3B8C"/>
    <w:rsid w:val="00DA4005"/>
    <w:rsid w:val="00DA4D58"/>
    <w:rsid w:val="00DA6B6F"/>
    <w:rsid w:val="00DB1322"/>
    <w:rsid w:val="00DB23AD"/>
    <w:rsid w:val="00DB39F6"/>
    <w:rsid w:val="00DB3FA1"/>
    <w:rsid w:val="00DB4BDC"/>
    <w:rsid w:val="00DB6289"/>
    <w:rsid w:val="00DC4E78"/>
    <w:rsid w:val="00DD4E75"/>
    <w:rsid w:val="00DE1680"/>
    <w:rsid w:val="00DE5CB4"/>
    <w:rsid w:val="00DF0F6F"/>
    <w:rsid w:val="00DF111E"/>
    <w:rsid w:val="00DF3BDF"/>
    <w:rsid w:val="00DF5587"/>
    <w:rsid w:val="00E1049B"/>
    <w:rsid w:val="00E12115"/>
    <w:rsid w:val="00E14302"/>
    <w:rsid w:val="00E24297"/>
    <w:rsid w:val="00E26F60"/>
    <w:rsid w:val="00E315AA"/>
    <w:rsid w:val="00E35F50"/>
    <w:rsid w:val="00E36A86"/>
    <w:rsid w:val="00E40F2B"/>
    <w:rsid w:val="00E464D7"/>
    <w:rsid w:val="00E46D94"/>
    <w:rsid w:val="00E50296"/>
    <w:rsid w:val="00E515C9"/>
    <w:rsid w:val="00E7019A"/>
    <w:rsid w:val="00E70B34"/>
    <w:rsid w:val="00E758AC"/>
    <w:rsid w:val="00E760C0"/>
    <w:rsid w:val="00E76B8B"/>
    <w:rsid w:val="00E81248"/>
    <w:rsid w:val="00E8602D"/>
    <w:rsid w:val="00E8738B"/>
    <w:rsid w:val="00E94760"/>
    <w:rsid w:val="00EA1C21"/>
    <w:rsid w:val="00EA3246"/>
    <w:rsid w:val="00EC32A0"/>
    <w:rsid w:val="00EC5F78"/>
    <w:rsid w:val="00ED4398"/>
    <w:rsid w:val="00EE1764"/>
    <w:rsid w:val="00EE37AC"/>
    <w:rsid w:val="00EE4C95"/>
    <w:rsid w:val="00EF496A"/>
    <w:rsid w:val="00F0573F"/>
    <w:rsid w:val="00F125A0"/>
    <w:rsid w:val="00F1691E"/>
    <w:rsid w:val="00F20F3C"/>
    <w:rsid w:val="00F2534E"/>
    <w:rsid w:val="00F356D9"/>
    <w:rsid w:val="00F37D16"/>
    <w:rsid w:val="00F410E7"/>
    <w:rsid w:val="00F4480E"/>
    <w:rsid w:val="00F47FE8"/>
    <w:rsid w:val="00F50C71"/>
    <w:rsid w:val="00F54AE2"/>
    <w:rsid w:val="00F60646"/>
    <w:rsid w:val="00F60A6A"/>
    <w:rsid w:val="00F613DA"/>
    <w:rsid w:val="00F67720"/>
    <w:rsid w:val="00F73071"/>
    <w:rsid w:val="00F73A16"/>
    <w:rsid w:val="00F82BB1"/>
    <w:rsid w:val="00F830FF"/>
    <w:rsid w:val="00F860C1"/>
    <w:rsid w:val="00FA02DD"/>
    <w:rsid w:val="00FB4904"/>
    <w:rsid w:val="00FC2C36"/>
    <w:rsid w:val="00FC4800"/>
    <w:rsid w:val="00FD22A5"/>
    <w:rsid w:val="00FD5721"/>
    <w:rsid w:val="00FE00FC"/>
    <w:rsid w:val="00FE207C"/>
    <w:rsid w:val="00FE5F56"/>
    <w:rsid w:val="00FE7ED6"/>
    <w:rsid w:val="00FF7F65"/>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3F8B"/>
  <w15:docId w15:val="{B580FD12-7F59-423C-91ED-8F863FD0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4FC4"/>
    <w:pPr>
      <w:suppressAutoHyphens/>
      <w:ind w:firstLine="284"/>
      <w:jc w:val="both"/>
    </w:pPr>
    <w:rPr>
      <w:color w:val="000000"/>
      <w:sz w:val="22"/>
    </w:rPr>
  </w:style>
  <w:style w:type="paragraph" w:styleId="Nadpis1">
    <w:name w:val="heading 1"/>
    <w:basedOn w:val="Normlny"/>
    <w:next w:val="Normlny"/>
    <w:qFormat/>
    <w:rsid w:val="009C4FC4"/>
    <w:pPr>
      <w:keepNext/>
      <w:numPr>
        <w:numId w:val="1"/>
      </w:numPr>
      <w:shd w:val="clear" w:color="auto" w:fill="C2D69B" w:themeFill="accent3" w:themeFillTint="99"/>
      <w:snapToGrid w:val="0"/>
      <w:spacing w:before="240" w:after="240"/>
      <w:outlineLvl w:val="0"/>
    </w:pPr>
    <w:rPr>
      <w:b/>
      <w:sz w:val="28"/>
    </w:rPr>
  </w:style>
  <w:style w:type="paragraph" w:styleId="Nadpis2">
    <w:name w:val="heading 2"/>
    <w:basedOn w:val="Normlny"/>
    <w:next w:val="Normlny"/>
    <w:qFormat/>
    <w:rsid w:val="00B270E0"/>
    <w:pPr>
      <w:keepNext/>
      <w:numPr>
        <w:ilvl w:val="1"/>
        <w:numId w:val="1"/>
      </w:numPr>
      <w:shd w:val="clear" w:color="auto" w:fill="BFBFBF" w:themeFill="background1" w:themeFillShade="BF"/>
      <w:snapToGrid w:val="0"/>
      <w:spacing w:after="240"/>
      <w:ind w:left="576"/>
      <w:jc w:val="left"/>
      <w:outlineLvl w:val="1"/>
    </w:pPr>
    <w:rPr>
      <w:b/>
      <w:bCs/>
      <w:sz w:val="24"/>
      <w:szCs w:val="18"/>
    </w:rPr>
  </w:style>
  <w:style w:type="paragraph" w:styleId="Nadpis3">
    <w:name w:val="heading 3"/>
    <w:basedOn w:val="Normlny"/>
    <w:next w:val="Normlny"/>
    <w:qFormat/>
    <w:rsid w:val="00E315AA"/>
    <w:pPr>
      <w:keepNext/>
      <w:numPr>
        <w:ilvl w:val="2"/>
        <w:numId w:val="1"/>
      </w:numPr>
      <w:snapToGrid w:val="0"/>
      <w:spacing w:before="240" w:after="240"/>
      <w:outlineLvl w:val="2"/>
    </w:pPr>
    <w:rPr>
      <w:b/>
      <w:bCs/>
      <w:szCs w:val="18"/>
    </w:rPr>
  </w:style>
  <w:style w:type="paragraph" w:styleId="Nadpis4">
    <w:name w:val="heading 4"/>
    <w:basedOn w:val="Normlny"/>
    <w:next w:val="Normlny"/>
    <w:qFormat/>
    <w:pPr>
      <w:keepNext/>
      <w:numPr>
        <w:ilvl w:val="3"/>
        <w:numId w:val="1"/>
      </w:numPr>
      <w:outlineLvl w:val="3"/>
    </w:pPr>
    <w:rPr>
      <w:color w:val="FF0000"/>
      <w:sz w:val="24"/>
    </w:rPr>
  </w:style>
  <w:style w:type="paragraph" w:styleId="Nadpis5">
    <w:name w:val="heading 5"/>
    <w:basedOn w:val="Normlny"/>
    <w:next w:val="Normlny"/>
    <w:qFormat/>
    <w:pPr>
      <w:keepNext/>
      <w:numPr>
        <w:ilvl w:val="4"/>
        <w:numId w:val="1"/>
      </w:numPr>
      <w:outlineLvl w:val="4"/>
    </w:pPr>
    <w:rPr>
      <w:b/>
      <w:bCs/>
      <w:i/>
      <w:iCs/>
      <w:sz w:val="24"/>
    </w:rPr>
  </w:style>
  <w:style w:type="paragraph" w:styleId="Nadpis6">
    <w:name w:val="heading 6"/>
    <w:basedOn w:val="Normlny"/>
    <w:next w:val="Normlny"/>
    <w:qFormat/>
    <w:pPr>
      <w:keepNext/>
      <w:numPr>
        <w:ilvl w:val="5"/>
        <w:numId w:val="1"/>
      </w:numPr>
      <w:outlineLvl w:val="5"/>
    </w:pPr>
    <w:rPr>
      <w:b/>
      <w:bCs/>
      <w:color w:val="FF0000"/>
      <w:sz w:val="24"/>
    </w:rPr>
  </w:style>
  <w:style w:type="paragraph" w:styleId="Nadpis7">
    <w:name w:val="heading 7"/>
    <w:basedOn w:val="Normlny"/>
    <w:next w:val="Normlny"/>
    <w:qFormat/>
    <w:pPr>
      <w:keepNext/>
      <w:numPr>
        <w:ilvl w:val="6"/>
        <w:numId w:val="1"/>
      </w:numPr>
      <w:snapToGrid w:val="0"/>
      <w:outlineLvl w:val="6"/>
    </w:pPr>
    <w:rPr>
      <w:b/>
      <w:bCs/>
      <w:color w:val="000080"/>
      <w:sz w:val="24"/>
    </w:rPr>
  </w:style>
  <w:style w:type="paragraph" w:styleId="Nadpis8">
    <w:name w:val="heading 8"/>
    <w:basedOn w:val="Normlny"/>
    <w:next w:val="Normlny"/>
    <w:qFormat/>
    <w:pPr>
      <w:keepNext/>
      <w:numPr>
        <w:ilvl w:val="7"/>
        <w:numId w:val="1"/>
      </w:numPr>
      <w:snapToGrid w:val="0"/>
      <w:outlineLvl w:val="7"/>
    </w:pPr>
    <w:rPr>
      <w:i/>
      <w:iCs/>
      <w:color w:val="000080"/>
      <w:sz w:val="24"/>
    </w:rPr>
  </w:style>
  <w:style w:type="paragraph" w:styleId="Nadpis9">
    <w:name w:val="heading 9"/>
    <w:basedOn w:val="Normlny"/>
    <w:next w:val="Normlny"/>
    <w:qFormat/>
    <w:pPr>
      <w:keepNext/>
      <w:numPr>
        <w:ilvl w:val="8"/>
        <w:numId w:val="1"/>
      </w:numPr>
      <w:outlineLvl w:val="8"/>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semiHidden/>
    <w:pPr>
      <w:pBdr>
        <w:bottom w:val="single" w:sz="8" w:space="2" w:color="000000"/>
      </w:pBdr>
      <w:tabs>
        <w:tab w:val="left" w:pos="360"/>
      </w:tabs>
      <w:ind w:left="567" w:hanging="567"/>
    </w:pPr>
    <w:rPr>
      <w:rFonts w:cs="Arial"/>
      <w:sz w:val="28"/>
      <w:szCs w:val="22"/>
    </w:rPr>
  </w:style>
  <w:style w:type="paragraph" w:styleId="Zarkazkladnhotextu2">
    <w:name w:val="Body Text Indent 2"/>
    <w:basedOn w:val="Normlny"/>
    <w:semiHidden/>
  </w:style>
  <w:style w:type="character" w:styleId="slostrany">
    <w:name w:val="page number"/>
    <w:basedOn w:val="Predvolenpsmoodseku"/>
    <w:semiHidden/>
  </w:style>
  <w:style w:type="paragraph" w:styleId="Zkladntext">
    <w:name w:val="Body Text"/>
    <w:basedOn w:val="Normlny"/>
    <w:semiHidden/>
    <w:pPr>
      <w:snapToGrid w:val="0"/>
      <w:ind w:firstLine="0"/>
      <w:jc w:val="left"/>
    </w:pPr>
    <w:rPr>
      <w:rFonts w:cs="Arial"/>
      <w:color w:val="000080"/>
    </w:rPr>
  </w:style>
  <w:style w:type="character" w:customStyle="1" w:styleId="Symbolypreslovanie">
    <w:name w:val="Symboly pre číslovanie"/>
  </w:style>
  <w:style w:type="paragraph" w:styleId="Hlavika">
    <w:name w:val="header"/>
    <w:basedOn w:val="Normlny"/>
    <w:link w:val="HlavikaChar"/>
    <w:semiHidden/>
    <w:pPr>
      <w:tabs>
        <w:tab w:val="center" w:pos="4536"/>
        <w:tab w:val="right" w:pos="9072"/>
      </w:tabs>
    </w:pPr>
  </w:style>
  <w:style w:type="paragraph" w:styleId="Pta">
    <w:name w:val="footer"/>
    <w:basedOn w:val="Normlny"/>
    <w:link w:val="PtaChar"/>
    <w:pPr>
      <w:tabs>
        <w:tab w:val="center" w:pos="4536"/>
        <w:tab w:val="right" w:pos="9072"/>
      </w:tabs>
    </w:pPr>
  </w:style>
  <w:style w:type="paragraph" w:styleId="Zoznam">
    <w:name w:val="List"/>
    <w:basedOn w:val="Zkladntext"/>
    <w:semiHidden/>
    <w:pPr>
      <w:snapToGrid/>
      <w:spacing w:after="120"/>
    </w:pPr>
    <w:rPr>
      <w:color w:val="auto"/>
      <w:sz w:val="20"/>
      <w:lang w:eastAsia="ar-SA"/>
    </w:rPr>
  </w:style>
  <w:style w:type="paragraph" w:styleId="Zarkazkladnhotextu3">
    <w:name w:val="Body Text Indent 3"/>
    <w:basedOn w:val="Normlny"/>
    <w:semiHidden/>
    <w:rPr>
      <w:i/>
      <w:iCs/>
    </w:rPr>
  </w:style>
  <w:style w:type="paragraph" w:customStyle="1" w:styleId="Zarkazkladnhotextu31">
    <w:name w:val="Zarážka základného textu 31"/>
    <w:basedOn w:val="Normlny"/>
    <w:rPr>
      <w:i/>
      <w:iCs/>
    </w:rPr>
  </w:style>
  <w:style w:type="paragraph" w:customStyle="1" w:styleId="Zarkazkladnhotextu21">
    <w:name w:val="Zarážka základného textu 21"/>
    <w:basedOn w:val="Normlny"/>
  </w:style>
  <w:style w:type="table" w:styleId="Mriekatabuky">
    <w:name w:val="Table Grid"/>
    <w:basedOn w:val="Normlnatabuka"/>
    <w:uiPriority w:val="39"/>
    <w:rsid w:val="00F4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dzie">
    <w:name w:val="Východzie"/>
    <w:link w:val="VchodzieChar"/>
    <w:rsid w:val="00EA3246"/>
    <w:pPr>
      <w:widowControl w:val="0"/>
      <w:tabs>
        <w:tab w:val="left" w:pos="709"/>
      </w:tabs>
      <w:suppressAutoHyphens/>
      <w:spacing w:after="200" w:line="276" w:lineRule="auto"/>
    </w:pPr>
    <w:rPr>
      <w:rFonts w:eastAsia="Lucida Sans Unicode" w:cs="Mangal"/>
      <w:sz w:val="24"/>
      <w:szCs w:val="24"/>
      <w:lang w:eastAsia="zh-CN" w:bidi="hi-IN"/>
    </w:rPr>
  </w:style>
  <w:style w:type="character" w:customStyle="1" w:styleId="VchodzieChar">
    <w:name w:val="Východzie Char"/>
    <w:link w:val="Vchodzie"/>
    <w:rsid w:val="00EA3246"/>
    <w:rPr>
      <w:rFonts w:eastAsia="Lucida Sans Unicode" w:cs="Mangal"/>
      <w:sz w:val="24"/>
      <w:szCs w:val="24"/>
      <w:lang w:eastAsia="zh-CN" w:bidi="hi-IN"/>
    </w:rPr>
  </w:style>
  <w:style w:type="character" w:customStyle="1" w:styleId="PtaChar">
    <w:name w:val="Päta Char"/>
    <w:link w:val="Pta"/>
    <w:uiPriority w:val="99"/>
    <w:rsid w:val="006E7717"/>
    <w:rPr>
      <w:rFonts w:ascii="Arial" w:hAnsi="Arial"/>
      <w:sz w:val="22"/>
      <w:lang w:eastAsia="ar-SA" w:bidi="ar-SA"/>
    </w:rPr>
  </w:style>
  <w:style w:type="paragraph" w:styleId="Obsah1">
    <w:name w:val="toc 1"/>
    <w:basedOn w:val="Normlny"/>
    <w:next w:val="Normlny"/>
    <w:autoRedefine/>
    <w:uiPriority w:val="39"/>
    <w:unhideWhenUsed/>
    <w:rsid w:val="00E7019A"/>
    <w:pPr>
      <w:spacing w:before="120" w:after="120"/>
      <w:jc w:val="left"/>
    </w:pPr>
    <w:rPr>
      <w:rFonts w:ascii="Calibri" w:hAnsi="Calibri"/>
      <w:b/>
      <w:bCs/>
      <w:caps/>
      <w:sz w:val="20"/>
      <w:szCs w:val="24"/>
    </w:rPr>
  </w:style>
  <w:style w:type="paragraph" w:styleId="Obsah2">
    <w:name w:val="toc 2"/>
    <w:basedOn w:val="Normlny"/>
    <w:next w:val="Normlny"/>
    <w:autoRedefine/>
    <w:uiPriority w:val="39"/>
    <w:unhideWhenUsed/>
    <w:rsid w:val="00E7019A"/>
    <w:pPr>
      <w:ind w:left="220"/>
      <w:jc w:val="left"/>
    </w:pPr>
    <w:rPr>
      <w:rFonts w:ascii="Calibri" w:hAnsi="Calibri"/>
      <w:smallCaps/>
      <w:sz w:val="20"/>
      <w:szCs w:val="24"/>
    </w:rPr>
  </w:style>
  <w:style w:type="paragraph" w:styleId="Obsah3">
    <w:name w:val="toc 3"/>
    <w:basedOn w:val="Normlny"/>
    <w:next w:val="Normlny"/>
    <w:autoRedefine/>
    <w:uiPriority w:val="39"/>
    <w:unhideWhenUsed/>
    <w:rsid w:val="00E7019A"/>
    <w:pPr>
      <w:ind w:left="440"/>
      <w:jc w:val="left"/>
    </w:pPr>
    <w:rPr>
      <w:rFonts w:ascii="Calibri" w:hAnsi="Calibri"/>
      <w:i/>
      <w:iCs/>
      <w:sz w:val="20"/>
      <w:szCs w:val="24"/>
    </w:rPr>
  </w:style>
  <w:style w:type="paragraph" w:styleId="Obsah4">
    <w:name w:val="toc 4"/>
    <w:basedOn w:val="Normlny"/>
    <w:next w:val="Normlny"/>
    <w:autoRedefine/>
    <w:uiPriority w:val="39"/>
    <w:unhideWhenUsed/>
    <w:rsid w:val="00E7019A"/>
    <w:pPr>
      <w:ind w:left="660"/>
      <w:jc w:val="left"/>
    </w:pPr>
    <w:rPr>
      <w:rFonts w:ascii="Calibri" w:hAnsi="Calibri"/>
      <w:sz w:val="18"/>
      <w:szCs w:val="21"/>
    </w:rPr>
  </w:style>
  <w:style w:type="paragraph" w:styleId="Obsah5">
    <w:name w:val="toc 5"/>
    <w:basedOn w:val="Normlny"/>
    <w:next w:val="Normlny"/>
    <w:autoRedefine/>
    <w:uiPriority w:val="39"/>
    <w:unhideWhenUsed/>
    <w:rsid w:val="00E7019A"/>
    <w:pPr>
      <w:ind w:left="880"/>
      <w:jc w:val="left"/>
    </w:pPr>
    <w:rPr>
      <w:rFonts w:ascii="Calibri" w:hAnsi="Calibri"/>
      <w:sz w:val="18"/>
      <w:szCs w:val="21"/>
    </w:rPr>
  </w:style>
  <w:style w:type="paragraph" w:styleId="Obsah6">
    <w:name w:val="toc 6"/>
    <w:basedOn w:val="Normlny"/>
    <w:next w:val="Normlny"/>
    <w:autoRedefine/>
    <w:uiPriority w:val="39"/>
    <w:unhideWhenUsed/>
    <w:rsid w:val="00E7019A"/>
    <w:pPr>
      <w:ind w:left="1100"/>
      <w:jc w:val="left"/>
    </w:pPr>
    <w:rPr>
      <w:rFonts w:ascii="Calibri" w:hAnsi="Calibri"/>
      <w:sz w:val="18"/>
      <w:szCs w:val="21"/>
    </w:rPr>
  </w:style>
  <w:style w:type="paragraph" w:styleId="Obsah7">
    <w:name w:val="toc 7"/>
    <w:basedOn w:val="Normlny"/>
    <w:next w:val="Normlny"/>
    <w:autoRedefine/>
    <w:uiPriority w:val="39"/>
    <w:unhideWhenUsed/>
    <w:rsid w:val="00E7019A"/>
    <w:pPr>
      <w:ind w:left="1320"/>
      <w:jc w:val="left"/>
    </w:pPr>
    <w:rPr>
      <w:rFonts w:ascii="Calibri" w:hAnsi="Calibri"/>
      <w:sz w:val="18"/>
      <w:szCs w:val="21"/>
    </w:rPr>
  </w:style>
  <w:style w:type="paragraph" w:styleId="Obsah8">
    <w:name w:val="toc 8"/>
    <w:basedOn w:val="Normlny"/>
    <w:next w:val="Normlny"/>
    <w:autoRedefine/>
    <w:uiPriority w:val="39"/>
    <w:unhideWhenUsed/>
    <w:rsid w:val="00E7019A"/>
    <w:pPr>
      <w:ind w:left="1540"/>
      <w:jc w:val="left"/>
    </w:pPr>
    <w:rPr>
      <w:rFonts w:ascii="Calibri" w:hAnsi="Calibri"/>
      <w:sz w:val="18"/>
      <w:szCs w:val="21"/>
    </w:rPr>
  </w:style>
  <w:style w:type="paragraph" w:styleId="Obsah9">
    <w:name w:val="toc 9"/>
    <w:basedOn w:val="Normlny"/>
    <w:next w:val="Normlny"/>
    <w:autoRedefine/>
    <w:uiPriority w:val="39"/>
    <w:unhideWhenUsed/>
    <w:rsid w:val="00E7019A"/>
    <w:pPr>
      <w:ind w:left="1760"/>
      <w:jc w:val="left"/>
    </w:pPr>
    <w:rPr>
      <w:rFonts w:ascii="Calibri" w:hAnsi="Calibri"/>
      <w:sz w:val="18"/>
      <w:szCs w:val="21"/>
    </w:rPr>
  </w:style>
  <w:style w:type="character" w:styleId="Hypertextovprepojenie">
    <w:name w:val="Hyperlink"/>
    <w:uiPriority w:val="99"/>
    <w:unhideWhenUsed/>
    <w:rsid w:val="00E7019A"/>
    <w:rPr>
      <w:color w:val="0000FF"/>
      <w:u w:val="single"/>
    </w:rPr>
  </w:style>
  <w:style w:type="paragraph" w:styleId="Hlavikaobsahu">
    <w:name w:val="TOC Heading"/>
    <w:basedOn w:val="Nadpis1"/>
    <w:next w:val="Normlny"/>
    <w:uiPriority w:val="39"/>
    <w:semiHidden/>
    <w:unhideWhenUsed/>
    <w:qFormat/>
    <w:rsid w:val="00E7019A"/>
    <w:pPr>
      <w:keepLines/>
      <w:numPr>
        <w:numId w:val="0"/>
      </w:numPr>
      <w:suppressAutoHyphens w:val="0"/>
      <w:snapToGrid/>
      <w:spacing w:before="480" w:line="276" w:lineRule="auto"/>
      <w:jc w:val="left"/>
      <w:outlineLvl w:val="9"/>
    </w:pPr>
    <w:rPr>
      <w:rFonts w:ascii="Cambria" w:hAnsi="Cambria"/>
      <w:bCs/>
      <w:color w:val="365F91"/>
      <w:szCs w:val="28"/>
    </w:rPr>
  </w:style>
  <w:style w:type="table" w:styleId="Strednpodfarbenie2zvraznenie3">
    <w:name w:val="Medium Shading 2 Accent 3"/>
    <w:basedOn w:val="Normlnatabuka"/>
    <w:uiPriority w:val="64"/>
    <w:rsid w:val="00E7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lotextu">
    <w:name w:val="Telo textu"/>
    <w:basedOn w:val="Vchodzie"/>
    <w:rsid w:val="00BD7D0B"/>
    <w:pPr>
      <w:spacing w:after="120" w:line="100" w:lineRule="atLeast"/>
    </w:pPr>
    <w:rPr>
      <w:color w:val="00000A"/>
    </w:rPr>
  </w:style>
  <w:style w:type="paragraph" w:customStyle="1" w:styleId="Nadpisdokumentu">
    <w:name w:val="Nadpis dokumentu"/>
    <w:basedOn w:val="Nadpis1"/>
    <w:qFormat/>
    <w:rsid w:val="00BD7D0B"/>
    <w:pPr>
      <w:widowControl w:val="0"/>
      <w:numPr>
        <w:numId w:val="2"/>
      </w:numPr>
      <w:shd w:val="clear" w:color="auto" w:fill="auto"/>
      <w:tabs>
        <w:tab w:val="clear" w:pos="1080"/>
        <w:tab w:val="num" w:pos="360"/>
        <w:tab w:val="left" w:pos="709"/>
        <w:tab w:val="left" w:pos="1418"/>
        <w:tab w:val="left" w:pos="1985"/>
      </w:tabs>
      <w:snapToGrid/>
      <w:spacing w:after="120" w:line="100" w:lineRule="atLeast"/>
      <w:ind w:left="0" w:firstLine="0"/>
      <w:jc w:val="center"/>
    </w:pPr>
    <w:rPr>
      <w:rFonts w:eastAsia="Lucida Sans Unicode" w:cs="Mangal"/>
      <w:bCs/>
      <w:color w:val="00000A"/>
      <w:sz w:val="24"/>
      <w:szCs w:val="32"/>
      <w:lang w:eastAsia="zh-CN" w:bidi="hi-IN"/>
    </w:rPr>
  </w:style>
  <w:style w:type="paragraph" w:styleId="Odsekzoznamu">
    <w:name w:val="List Paragraph"/>
    <w:basedOn w:val="Normlny"/>
    <w:uiPriority w:val="34"/>
    <w:qFormat/>
    <w:rsid w:val="009C4FC4"/>
    <w:pPr>
      <w:ind w:left="720"/>
      <w:contextualSpacing/>
    </w:pPr>
  </w:style>
  <w:style w:type="character" w:customStyle="1" w:styleId="HlavikaChar">
    <w:name w:val="Hlavička Char"/>
    <w:basedOn w:val="Predvolenpsmoodseku"/>
    <w:link w:val="Hlavika"/>
    <w:semiHidden/>
    <w:rsid w:val="00DB39F6"/>
    <w:rPr>
      <w:color w:val="000000"/>
      <w:sz w:val="22"/>
    </w:rPr>
  </w:style>
  <w:style w:type="table" w:styleId="Svetlzoznamzvraznenie3">
    <w:name w:val="Light List Accent 3"/>
    <w:basedOn w:val="Normlnatabuka"/>
    <w:uiPriority w:val="61"/>
    <w:rsid w:val="005863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okument">
    <w:name w:val="Dokument"/>
    <w:basedOn w:val="Normlny"/>
    <w:rsid w:val="00C52985"/>
    <w:pPr>
      <w:suppressAutoHyphens w:val="0"/>
    </w:pPr>
    <w:rPr>
      <w:rFonts w:ascii="Arial" w:hAnsi="Arial"/>
      <w:color w:val="auto"/>
      <w:szCs w:val="24"/>
      <w:lang w:eastAsia="cs-CZ" w:bidi="ar-SA"/>
    </w:rPr>
  </w:style>
  <w:style w:type="character" w:styleId="Vrazn">
    <w:name w:val="Strong"/>
    <w:basedOn w:val="Predvolenpsmoodseku"/>
    <w:uiPriority w:val="22"/>
    <w:qFormat/>
    <w:rsid w:val="00E12115"/>
    <w:rPr>
      <w:b/>
      <w:bCs/>
    </w:rPr>
  </w:style>
  <w:style w:type="character" w:customStyle="1" w:styleId="apple-converted-space">
    <w:name w:val="apple-converted-space"/>
    <w:basedOn w:val="Predvolenpsmoodseku"/>
    <w:rsid w:val="00E12115"/>
  </w:style>
  <w:style w:type="paragraph" w:styleId="Normlnywebov">
    <w:name w:val="Normal (Web)"/>
    <w:basedOn w:val="Normlny"/>
    <w:uiPriority w:val="99"/>
    <w:unhideWhenUsed/>
    <w:rsid w:val="00A602F8"/>
    <w:pPr>
      <w:suppressAutoHyphens w:val="0"/>
      <w:spacing w:before="100" w:beforeAutospacing="1" w:after="100" w:afterAutospacing="1"/>
      <w:ind w:firstLine="0"/>
      <w:jc w:val="left"/>
    </w:pPr>
    <w:rPr>
      <w:color w:val="auto"/>
      <w:sz w:val="24"/>
      <w:szCs w:val="24"/>
      <w:lang w:bidi="ar-SA"/>
    </w:rPr>
  </w:style>
  <w:style w:type="character" w:styleId="Zvraznenie">
    <w:name w:val="Emphasis"/>
    <w:basedOn w:val="Predvolenpsmoodseku"/>
    <w:uiPriority w:val="20"/>
    <w:qFormat/>
    <w:rsid w:val="00A602F8"/>
    <w:rPr>
      <w:i/>
      <w:iCs/>
    </w:rPr>
  </w:style>
  <w:style w:type="character" w:styleId="Odkaznakomentr">
    <w:name w:val="annotation reference"/>
    <w:basedOn w:val="Predvolenpsmoodseku"/>
    <w:uiPriority w:val="99"/>
    <w:semiHidden/>
    <w:unhideWhenUsed/>
    <w:rsid w:val="00CD2952"/>
    <w:rPr>
      <w:sz w:val="16"/>
      <w:szCs w:val="16"/>
    </w:rPr>
  </w:style>
  <w:style w:type="paragraph" w:styleId="Textkomentra">
    <w:name w:val="annotation text"/>
    <w:basedOn w:val="Normlny"/>
    <w:link w:val="TextkomentraChar"/>
    <w:uiPriority w:val="99"/>
    <w:semiHidden/>
    <w:unhideWhenUsed/>
    <w:rsid w:val="00CD2952"/>
    <w:rPr>
      <w:sz w:val="20"/>
    </w:rPr>
  </w:style>
  <w:style w:type="character" w:customStyle="1" w:styleId="TextkomentraChar">
    <w:name w:val="Text komentára Char"/>
    <w:basedOn w:val="Predvolenpsmoodseku"/>
    <w:link w:val="Textkomentra"/>
    <w:uiPriority w:val="99"/>
    <w:semiHidden/>
    <w:rsid w:val="00CD2952"/>
    <w:rPr>
      <w:color w:val="000000"/>
    </w:rPr>
  </w:style>
  <w:style w:type="paragraph" w:styleId="Predmetkomentra">
    <w:name w:val="annotation subject"/>
    <w:basedOn w:val="Textkomentra"/>
    <w:next w:val="Textkomentra"/>
    <w:link w:val="PredmetkomentraChar"/>
    <w:uiPriority w:val="99"/>
    <w:semiHidden/>
    <w:unhideWhenUsed/>
    <w:rsid w:val="00CD2952"/>
    <w:rPr>
      <w:b/>
      <w:bCs/>
    </w:rPr>
  </w:style>
  <w:style w:type="character" w:customStyle="1" w:styleId="PredmetkomentraChar">
    <w:name w:val="Predmet komentára Char"/>
    <w:basedOn w:val="TextkomentraChar"/>
    <w:link w:val="Predmetkomentra"/>
    <w:uiPriority w:val="99"/>
    <w:semiHidden/>
    <w:rsid w:val="00CD2952"/>
    <w:rPr>
      <w:b/>
      <w:bCs/>
      <w:color w:val="000000"/>
    </w:rPr>
  </w:style>
  <w:style w:type="paragraph" w:styleId="Textbubliny">
    <w:name w:val="Balloon Text"/>
    <w:basedOn w:val="Normlny"/>
    <w:link w:val="TextbublinyChar"/>
    <w:uiPriority w:val="99"/>
    <w:semiHidden/>
    <w:unhideWhenUsed/>
    <w:rsid w:val="00CD2952"/>
    <w:rPr>
      <w:rFonts w:ascii="Tahoma" w:hAnsi="Tahoma" w:cs="Tahoma"/>
      <w:sz w:val="16"/>
      <w:szCs w:val="16"/>
    </w:rPr>
  </w:style>
  <w:style w:type="character" w:customStyle="1" w:styleId="TextbublinyChar">
    <w:name w:val="Text bubliny Char"/>
    <w:basedOn w:val="Predvolenpsmoodseku"/>
    <w:link w:val="Textbubliny"/>
    <w:uiPriority w:val="99"/>
    <w:semiHidden/>
    <w:rsid w:val="00CD2952"/>
    <w:rPr>
      <w:rFonts w:ascii="Tahoma" w:hAnsi="Tahoma" w:cs="Tahoma"/>
      <w:color w:val="000000"/>
      <w:sz w:val="16"/>
      <w:szCs w:val="16"/>
    </w:rPr>
  </w:style>
  <w:style w:type="paragraph" w:customStyle="1" w:styleId="Odborny">
    <w:name w:val="Odborny"/>
    <w:basedOn w:val="Normlny"/>
    <w:rsid w:val="000D00A2"/>
    <w:pPr>
      <w:spacing w:line="360" w:lineRule="auto"/>
    </w:pPr>
    <w:rPr>
      <w:rFonts w:ascii="Arial" w:hAnsi="Arial"/>
      <w:color w:val="auto"/>
      <w:lang w:eastAsia="ar-SA" w:bidi="ar-SA"/>
    </w:rPr>
  </w:style>
  <w:style w:type="paragraph" w:styleId="Podtitul">
    <w:name w:val="Subtitle"/>
    <w:basedOn w:val="Normlny"/>
    <w:next w:val="Normlny"/>
    <w:link w:val="PodtitulChar"/>
    <w:uiPriority w:val="11"/>
    <w:qFormat/>
    <w:rsid w:val="00552FED"/>
    <w:pPr>
      <w:numPr>
        <w:ilvl w:val="1"/>
      </w:numPr>
      <w:spacing w:after="160"/>
      <w:ind w:firstLine="284"/>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552FED"/>
    <w:rPr>
      <w:rFonts w:asciiTheme="minorHAnsi" w:eastAsiaTheme="minorEastAsia" w:hAnsiTheme="minorHAnsi" w:cstheme="minorBidi"/>
      <w:color w:val="5A5A5A" w:themeColor="text1" w:themeTint="A5"/>
      <w:spacing w:val="15"/>
      <w:sz w:val="22"/>
      <w:szCs w:val="22"/>
    </w:rPr>
  </w:style>
  <w:style w:type="character" w:styleId="Jemnzvraznenie">
    <w:name w:val="Subtle Emphasis"/>
    <w:basedOn w:val="Predvolenpsmoodseku"/>
    <w:uiPriority w:val="19"/>
    <w:qFormat/>
    <w:rsid w:val="00552FED"/>
    <w:rPr>
      <w:i/>
      <w:iCs/>
      <w:color w:val="404040" w:themeColor="text1" w:themeTint="BF"/>
    </w:rPr>
  </w:style>
  <w:style w:type="character" w:styleId="Nevyrieenzmienka">
    <w:name w:val="Unresolved Mention"/>
    <w:basedOn w:val="Predvolenpsmoodseku"/>
    <w:uiPriority w:val="99"/>
    <w:semiHidden/>
    <w:unhideWhenUsed/>
    <w:rsid w:val="00BE38A8"/>
    <w:rPr>
      <w:color w:val="605E5C"/>
      <w:shd w:val="clear" w:color="auto" w:fill="E1DFDD"/>
    </w:rPr>
  </w:style>
  <w:style w:type="paragraph" w:customStyle="1" w:styleId="Default">
    <w:name w:val="Default"/>
    <w:rsid w:val="00BE38A8"/>
    <w:pPr>
      <w:autoSpaceDE w:val="0"/>
      <w:autoSpaceDN w:val="0"/>
      <w:adjustRightInd w:val="0"/>
    </w:pPr>
    <w:rPr>
      <w:color w:val="000000"/>
      <w:sz w:val="24"/>
      <w:szCs w:val="24"/>
      <w:lang w:bidi="ar-SA"/>
    </w:rPr>
  </w:style>
  <w:style w:type="paragraph" w:styleId="Zkladntext2">
    <w:name w:val="Body Text 2"/>
    <w:basedOn w:val="Normlny"/>
    <w:link w:val="Zkladntext2Char"/>
    <w:uiPriority w:val="99"/>
    <w:unhideWhenUsed/>
    <w:rsid w:val="002B6B31"/>
    <w:pPr>
      <w:spacing w:after="120" w:line="480" w:lineRule="auto"/>
    </w:pPr>
  </w:style>
  <w:style w:type="character" w:customStyle="1" w:styleId="Zkladntext2Char">
    <w:name w:val="Základný text 2 Char"/>
    <w:basedOn w:val="Predvolenpsmoodseku"/>
    <w:link w:val="Zkladntext2"/>
    <w:uiPriority w:val="99"/>
    <w:rsid w:val="002B6B31"/>
    <w:rPr>
      <w:color w:val="000000"/>
      <w:sz w:val="22"/>
    </w:rPr>
  </w:style>
  <w:style w:type="paragraph" w:styleId="Bezriadkovania">
    <w:name w:val="No Spacing"/>
    <w:uiPriority w:val="1"/>
    <w:qFormat/>
    <w:rsid w:val="006D1C9D"/>
    <w:rPr>
      <w:sz w:val="24"/>
      <w:szCs w:val="24"/>
      <w:lang w:bidi="ar-SA"/>
    </w:rPr>
  </w:style>
  <w:style w:type="paragraph" w:customStyle="1" w:styleId="text">
    <w:name w:val="text"/>
    <w:basedOn w:val="Normlny"/>
    <w:qFormat/>
    <w:rsid w:val="00365F21"/>
    <w:pPr>
      <w:suppressAutoHyphens w:val="0"/>
      <w:ind w:firstLine="360"/>
    </w:pPr>
    <w:rPr>
      <w:color w:val="auto"/>
      <w:szCs w:val="24"/>
      <w:lang w:eastAsia="cs-CZ" w:bidi="ar-SA"/>
    </w:rPr>
  </w:style>
  <w:style w:type="paragraph" w:styleId="Textpoznmkypodiarou">
    <w:name w:val="footnote text"/>
    <w:basedOn w:val="Normlny"/>
    <w:link w:val="TextpoznmkypodiarouChar"/>
    <w:uiPriority w:val="99"/>
    <w:semiHidden/>
    <w:unhideWhenUsed/>
    <w:rsid w:val="00942213"/>
    <w:pPr>
      <w:suppressAutoHyphens w:val="0"/>
      <w:ind w:firstLine="0"/>
      <w:jc w:val="left"/>
    </w:pPr>
    <w:rPr>
      <w:rFonts w:asciiTheme="minorHAnsi" w:eastAsiaTheme="minorHAnsi" w:hAnsiTheme="minorHAnsi" w:cstheme="minorBidi"/>
      <w:color w:val="auto"/>
      <w:sz w:val="20"/>
      <w:lang w:eastAsia="en-US" w:bidi="ar-SA"/>
    </w:rPr>
  </w:style>
  <w:style w:type="character" w:customStyle="1" w:styleId="TextpoznmkypodiarouChar">
    <w:name w:val="Text poznámky pod čiarou Char"/>
    <w:basedOn w:val="Predvolenpsmoodseku"/>
    <w:link w:val="Textpoznmkypodiarou"/>
    <w:uiPriority w:val="99"/>
    <w:semiHidden/>
    <w:rsid w:val="00942213"/>
    <w:rPr>
      <w:rFonts w:asciiTheme="minorHAnsi" w:eastAsiaTheme="minorHAnsi" w:hAnsiTheme="minorHAnsi" w:cstheme="minorBidi"/>
      <w:lang w:eastAsia="en-US" w:bidi="ar-SA"/>
    </w:rPr>
  </w:style>
  <w:style w:type="character" w:styleId="Odkaznapoznmkupodiarou">
    <w:name w:val="footnote reference"/>
    <w:basedOn w:val="Predvolenpsmoodseku"/>
    <w:uiPriority w:val="99"/>
    <w:semiHidden/>
    <w:unhideWhenUsed/>
    <w:rsid w:val="00942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363042">
      <w:bodyDiv w:val="1"/>
      <w:marLeft w:val="0"/>
      <w:marRight w:val="0"/>
      <w:marTop w:val="0"/>
      <w:marBottom w:val="0"/>
      <w:divBdr>
        <w:top w:val="none" w:sz="0" w:space="0" w:color="auto"/>
        <w:left w:val="none" w:sz="0" w:space="0" w:color="auto"/>
        <w:bottom w:val="none" w:sz="0" w:space="0" w:color="auto"/>
        <w:right w:val="none" w:sz="0" w:space="0" w:color="auto"/>
      </w:divBdr>
    </w:div>
    <w:div w:id="1131486118">
      <w:bodyDiv w:val="1"/>
      <w:marLeft w:val="0"/>
      <w:marRight w:val="0"/>
      <w:marTop w:val="0"/>
      <w:marBottom w:val="0"/>
      <w:divBdr>
        <w:top w:val="none" w:sz="0" w:space="0" w:color="auto"/>
        <w:left w:val="none" w:sz="0" w:space="0" w:color="auto"/>
        <w:bottom w:val="none" w:sz="0" w:space="0" w:color="auto"/>
        <w:right w:val="none" w:sz="0" w:space="0" w:color="auto"/>
      </w:divBdr>
    </w:div>
    <w:div w:id="14952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vz.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9B01-445D-44D5-997D-2718682C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15</Pages>
  <Words>5771</Words>
  <Characters>32897</Characters>
  <Application>Microsoft Office Word</Application>
  <DocSecurity>0</DocSecurity>
  <Lines>274</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TOSHIBA</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keywords>[IDKP 003_ISO PK v3.01/01.02.2015</cp:keywords>
  <cp:lastModifiedBy>Danka</cp:lastModifiedBy>
  <cp:revision>63</cp:revision>
  <cp:lastPrinted>2021-04-26T10:46:00Z</cp:lastPrinted>
  <dcterms:created xsi:type="dcterms:W3CDTF">2020-06-05T04:03:00Z</dcterms:created>
  <dcterms:modified xsi:type="dcterms:W3CDTF">2021-04-26T19:21:00Z</dcterms:modified>
</cp:coreProperties>
</file>