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AA9" w:rsidRPr="00EC0AFA" w:rsidRDefault="00712466" w:rsidP="001906EC">
      <w:pPr>
        <w:jc w:val="both"/>
      </w:pPr>
      <w:bookmarkStart w:id="0" w:name="_GoBack"/>
      <w:bookmarkEnd w:id="0"/>
      <w:r w:rsidRPr="00EC0AFA">
        <w:tab/>
      </w:r>
      <w:r w:rsidR="00E52AA9" w:rsidRPr="00EC0AFA">
        <w:t>V záujme vytvárania priaznivých podmienok a podmienok zamestnávania v</w:t>
      </w:r>
      <w:r w:rsidR="004D59A0" w:rsidRPr="00EC0AFA">
        <w:t> </w:t>
      </w:r>
      <w:r w:rsidR="00E52AA9" w:rsidRPr="00EC0AFA">
        <w:t>súlade</w:t>
      </w:r>
      <w:r w:rsidR="004D59A0" w:rsidRPr="00EC0AFA">
        <w:t xml:space="preserve">     </w:t>
      </w:r>
      <w:r w:rsidR="00E52AA9" w:rsidRPr="00EC0AFA">
        <w:t xml:space="preserve"> s </w:t>
      </w:r>
      <w:r w:rsidR="004D59A0" w:rsidRPr="00EC0AFA">
        <w:t xml:space="preserve">   </w:t>
      </w:r>
      <w:r w:rsidR="00E52AA9" w:rsidRPr="00EC0AFA">
        <w:t>§ 231 zákona č. 311/2001 Z. z. Zákonníka práce v znení neskorších predpisov</w:t>
      </w:r>
      <w:r w:rsidRPr="00EC0AFA">
        <w:t xml:space="preserve"> </w:t>
      </w:r>
      <w:r w:rsidR="00E52AA9" w:rsidRPr="00EC0AFA">
        <w:t>zmluvné strany</w:t>
      </w:r>
      <w:r w:rsidRPr="00EC0AFA">
        <w:t xml:space="preserve"> :</w:t>
      </w:r>
    </w:p>
    <w:p w:rsidR="00712466" w:rsidRPr="00EC0AFA" w:rsidRDefault="00712466" w:rsidP="001906EC"/>
    <w:p w:rsidR="00712466" w:rsidRPr="00EC0AFA" w:rsidRDefault="00712466" w:rsidP="001906EC">
      <w:pPr>
        <w:jc w:val="both"/>
      </w:pPr>
      <w:r w:rsidRPr="00EC0AFA">
        <w:t>Z</w:t>
      </w:r>
      <w:r w:rsidR="00E52AA9" w:rsidRPr="00EC0AFA">
        <w:t>ákladná odborová organizácia Slovenského odborového zväzu zdravotníctva a sociálnych služieb pri Domove sociálnyc</w:t>
      </w:r>
      <w:r w:rsidR="00CB0527" w:rsidRPr="00EC0AFA">
        <w:t>h služieb Méta zastúpená Zuzan</w:t>
      </w:r>
      <w:r w:rsidR="00A53398" w:rsidRPr="00EC0AFA">
        <w:t>a Šenšelová, predseda</w:t>
      </w:r>
      <w:r w:rsidR="00E52AA9" w:rsidRPr="00EC0AFA">
        <w:t xml:space="preserve"> (ďalej len ,,odborová organizácia“)</w:t>
      </w:r>
    </w:p>
    <w:p w:rsidR="00E52AA9" w:rsidRPr="00EC0AFA" w:rsidRDefault="00E52AA9" w:rsidP="001906EC">
      <w:pPr>
        <w:jc w:val="center"/>
      </w:pPr>
      <w:r w:rsidRPr="00EC0AFA">
        <w:t>na jednej strane</w:t>
      </w:r>
    </w:p>
    <w:p w:rsidR="00712466" w:rsidRPr="00EC0AFA" w:rsidRDefault="00712466" w:rsidP="001906EC">
      <w:pPr>
        <w:jc w:val="center"/>
      </w:pPr>
    </w:p>
    <w:p w:rsidR="00E52AA9" w:rsidRPr="00EC0AFA" w:rsidRDefault="00E52AA9" w:rsidP="001906EC">
      <w:r w:rsidRPr="00EC0AFA">
        <w:t>a</w:t>
      </w:r>
      <w:r w:rsidR="00712466" w:rsidRPr="00EC0AFA">
        <w:t xml:space="preserve"> </w:t>
      </w:r>
      <w:r w:rsidRPr="00EC0AFA">
        <w:t>zamestnávateľ Domov sociálnych služieb Méta z</w:t>
      </w:r>
      <w:r w:rsidR="00A53398" w:rsidRPr="00EC0AFA">
        <w:t>astúpený, Mgr. Erika  Krebesová</w:t>
      </w:r>
      <w:r w:rsidR="00831EB3" w:rsidRPr="00EC0AFA">
        <w:t xml:space="preserve">, </w:t>
      </w:r>
      <w:r w:rsidR="007B7681" w:rsidRPr="00EC0AFA">
        <w:t xml:space="preserve"> riaditeľ </w:t>
      </w:r>
      <w:r w:rsidRPr="00EC0AFA">
        <w:t>(ďalej len ,,zamestnávateľ“)</w:t>
      </w:r>
    </w:p>
    <w:p w:rsidR="00E52AA9" w:rsidRPr="00EC0AFA" w:rsidRDefault="00E52AA9" w:rsidP="001906EC">
      <w:pPr>
        <w:jc w:val="center"/>
      </w:pPr>
      <w:r w:rsidRPr="00EC0AFA">
        <w:t>na druhej strane</w:t>
      </w:r>
    </w:p>
    <w:p w:rsidR="00E52AA9" w:rsidRPr="00EC0AFA" w:rsidRDefault="00E52AA9" w:rsidP="001906EC">
      <w:r w:rsidRPr="00EC0AFA">
        <w:t>uzatvárajú</w:t>
      </w:r>
    </w:p>
    <w:p w:rsidR="00E52AA9" w:rsidRPr="00EC0AFA" w:rsidRDefault="00E52AA9" w:rsidP="001906EC">
      <w:pPr>
        <w:jc w:val="both"/>
      </w:pPr>
      <w:r w:rsidRPr="00EC0AFA">
        <w:t>podľa § ods. 3 písm. a) zákona č. 2/1991 Zb. o kolektívnom vyjednávaní v znení neskorších predpisov</w:t>
      </w:r>
      <w:r w:rsidR="00712466" w:rsidRPr="00EC0AFA">
        <w:t xml:space="preserve"> </w:t>
      </w:r>
      <w:r w:rsidRPr="00EC0AFA">
        <w:t>túto</w:t>
      </w:r>
    </w:p>
    <w:p w:rsidR="00E52AA9" w:rsidRPr="00EC0AFA" w:rsidRDefault="00E52AA9" w:rsidP="001906EC">
      <w:pPr>
        <w:jc w:val="center"/>
      </w:pPr>
    </w:p>
    <w:p w:rsidR="00E52AA9" w:rsidRPr="00EC0AFA" w:rsidRDefault="00E52AA9" w:rsidP="001906EC">
      <w:pPr>
        <w:jc w:val="center"/>
      </w:pPr>
    </w:p>
    <w:p w:rsidR="00712466" w:rsidRPr="00EC0AFA" w:rsidRDefault="00712466" w:rsidP="001906EC">
      <w:pPr>
        <w:jc w:val="center"/>
      </w:pPr>
    </w:p>
    <w:p w:rsidR="00E52AA9" w:rsidRPr="00EC0AFA" w:rsidRDefault="00E52AA9" w:rsidP="001906EC">
      <w:pPr>
        <w:jc w:val="center"/>
      </w:pPr>
    </w:p>
    <w:p w:rsidR="00712466" w:rsidRPr="00EC0AFA" w:rsidRDefault="00712466" w:rsidP="001906EC">
      <w:pPr>
        <w:jc w:val="center"/>
      </w:pPr>
    </w:p>
    <w:p w:rsidR="00712466" w:rsidRPr="00EC0AFA" w:rsidRDefault="00712466" w:rsidP="001906EC">
      <w:pPr>
        <w:jc w:val="center"/>
      </w:pPr>
    </w:p>
    <w:p w:rsidR="00E52AA9" w:rsidRPr="00EC0AFA" w:rsidRDefault="00E52AA9" w:rsidP="001906EC">
      <w:pPr>
        <w:jc w:val="center"/>
      </w:pPr>
    </w:p>
    <w:p w:rsidR="00E52AA9" w:rsidRPr="00EC0AFA" w:rsidRDefault="00E52AA9" w:rsidP="001906EC">
      <w:pPr>
        <w:jc w:val="center"/>
        <w:outlineLvl w:val="0"/>
        <w:rPr>
          <w:b/>
          <w:sz w:val="28"/>
          <w:szCs w:val="28"/>
        </w:rPr>
      </w:pPr>
      <w:r w:rsidRPr="00EC0AFA">
        <w:rPr>
          <w:b/>
          <w:sz w:val="28"/>
          <w:szCs w:val="28"/>
        </w:rPr>
        <w:t>KOLEKTÍVNU ZMLUVU</w:t>
      </w:r>
      <w:r w:rsidR="00BF4AC0" w:rsidRPr="00EC0AFA">
        <w:rPr>
          <w:b/>
          <w:sz w:val="28"/>
          <w:szCs w:val="28"/>
        </w:rPr>
        <w:t xml:space="preserve"> </w:t>
      </w:r>
    </w:p>
    <w:p w:rsidR="00BF4AC0" w:rsidRPr="00EC0AFA" w:rsidRDefault="00BF4AC0" w:rsidP="001906EC">
      <w:pPr>
        <w:jc w:val="center"/>
        <w:outlineLvl w:val="0"/>
        <w:rPr>
          <w:b/>
          <w:sz w:val="28"/>
          <w:szCs w:val="28"/>
        </w:rPr>
      </w:pPr>
    </w:p>
    <w:p w:rsidR="004228D4" w:rsidRPr="00EC0AFA" w:rsidRDefault="00EF2B3B" w:rsidP="001906EC">
      <w:pPr>
        <w:jc w:val="center"/>
        <w:outlineLvl w:val="0"/>
        <w:rPr>
          <w:b/>
          <w:sz w:val="28"/>
          <w:szCs w:val="28"/>
        </w:rPr>
      </w:pPr>
      <w:r w:rsidRPr="00EC0AFA">
        <w:rPr>
          <w:b/>
          <w:sz w:val="28"/>
          <w:szCs w:val="28"/>
        </w:rPr>
        <w:t>NA ROK 202</w:t>
      </w:r>
      <w:r w:rsidR="00FA5281">
        <w:rPr>
          <w:b/>
          <w:sz w:val="28"/>
          <w:szCs w:val="28"/>
        </w:rPr>
        <w:t>2</w:t>
      </w:r>
    </w:p>
    <w:p w:rsidR="00E52AA9" w:rsidRPr="00EC0AFA" w:rsidRDefault="007841D3" w:rsidP="001906EC">
      <w:pPr>
        <w:rPr>
          <w:b/>
          <w:strike/>
        </w:rPr>
      </w:pPr>
      <w:r w:rsidRPr="00EC0AFA">
        <w:rPr>
          <w:b/>
          <w:strike/>
        </w:rPr>
        <w:t xml:space="preserve"> </w:t>
      </w:r>
    </w:p>
    <w:p w:rsidR="00E52AA9" w:rsidRPr="00EC0AFA" w:rsidRDefault="00E52AA9" w:rsidP="001906EC">
      <w:pPr>
        <w:jc w:val="both"/>
      </w:pPr>
    </w:p>
    <w:p w:rsidR="00E52AA9" w:rsidRPr="00EC0AFA" w:rsidRDefault="00E52AA9" w:rsidP="001906EC">
      <w:pPr>
        <w:jc w:val="both"/>
      </w:pPr>
    </w:p>
    <w:p w:rsidR="00E52AA9" w:rsidRPr="00EC0AFA" w:rsidRDefault="00E52AA9" w:rsidP="001906EC">
      <w:pPr>
        <w:jc w:val="both"/>
      </w:pPr>
    </w:p>
    <w:p w:rsidR="00E52AA9" w:rsidRPr="00EC0AFA" w:rsidRDefault="00E52AA9" w:rsidP="001906EC">
      <w:pPr>
        <w:jc w:val="both"/>
      </w:pPr>
    </w:p>
    <w:p w:rsidR="00E52AA9" w:rsidRPr="00EC0AFA" w:rsidRDefault="00E52AA9" w:rsidP="001906EC">
      <w:pPr>
        <w:jc w:val="both"/>
      </w:pPr>
    </w:p>
    <w:p w:rsidR="00E52AA9" w:rsidRPr="00EC0AFA" w:rsidRDefault="00E52AA9" w:rsidP="001906EC">
      <w:pPr>
        <w:jc w:val="both"/>
      </w:pPr>
    </w:p>
    <w:p w:rsidR="00E52AA9" w:rsidRPr="00EC0AFA" w:rsidRDefault="00E52AA9" w:rsidP="001906EC">
      <w:pPr>
        <w:jc w:val="both"/>
      </w:pPr>
    </w:p>
    <w:p w:rsidR="00E52AA9" w:rsidRPr="00EC0AFA" w:rsidRDefault="00E52AA9" w:rsidP="001906EC">
      <w:pPr>
        <w:jc w:val="both"/>
      </w:pPr>
    </w:p>
    <w:p w:rsidR="001906EC" w:rsidRPr="00EC0AFA" w:rsidRDefault="001906EC" w:rsidP="001906EC">
      <w:pPr>
        <w:jc w:val="both"/>
      </w:pPr>
    </w:p>
    <w:p w:rsidR="00712466" w:rsidRPr="00EC0AFA" w:rsidRDefault="00712466" w:rsidP="001906EC">
      <w:pPr>
        <w:jc w:val="both"/>
      </w:pPr>
    </w:p>
    <w:p w:rsidR="00712466" w:rsidRPr="00EC0AFA" w:rsidRDefault="00712466" w:rsidP="001906EC">
      <w:pPr>
        <w:jc w:val="both"/>
      </w:pPr>
    </w:p>
    <w:p w:rsidR="00712466" w:rsidRPr="00EC0AFA" w:rsidRDefault="00712466" w:rsidP="001906EC">
      <w:pPr>
        <w:jc w:val="both"/>
      </w:pPr>
    </w:p>
    <w:p w:rsidR="00712466" w:rsidRPr="00EC0AFA" w:rsidRDefault="00712466" w:rsidP="001906EC">
      <w:pPr>
        <w:jc w:val="both"/>
      </w:pPr>
    </w:p>
    <w:p w:rsidR="00E52AA9" w:rsidRPr="00EC0AFA" w:rsidRDefault="00E52AA9" w:rsidP="001906EC">
      <w:pPr>
        <w:jc w:val="both"/>
      </w:pPr>
    </w:p>
    <w:p w:rsidR="00E52AA9" w:rsidRPr="00EC0AFA" w:rsidRDefault="00E52AA9" w:rsidP="001906EC">
      <w:pPr>
        <w:jc w:val="both"/>
      </w:pPr>
    </w:p>
    <w:p w:rsidR="002C37D2" w:rsidRPr="00EC0AFA" w:rsidRDefault="002C37D2" w:rsidP="001906EC">
      <w:pPr>
        <w:jc w:val="both"/>
      </w:pPr>
    </w:p>
    <w:p w:rsidR="00712466" w:rsidRPr="00EC0AFA" w:rsidRDefault="00712466" w:rsidP="001906EC">
      <w:pPr>
        <w:jc w:val="both"/>
      </w:pPr>
      <w:r w:rsidRPr="00EC0AFA">
        <w:tab/>
      </w:r>
      <w:r w:rsidR="001E2BFC" w:rsidRPr="00EC0AFA">
        <w:t>Táto kolektívna zmluva je výsledkom kolektívneho vyjednávania v súlade s § 231 Zák</w:t>
      </w:r>
      <w:r w:rsidR="00A53398" w:rsidRPr="00EC0AFA">
        <w:t>onníka práce a zákona č. 2/1991</w:t>
      </w:r>
      <w:r w:rsidR="00831EB3" w:rsidRPr="00EC0AFA">
        <w:t xml:space="preserve"> Zb.</w:t>
      </w:r>
      <w:r w:rsidR="001E2BFC" w:rsidRPr="00EC0AFA">
        <w:t xml:space="preserve"> o kolektívnom vyjednávaní v znení neskorších predpisov. Kolektívnu zmluvu možno meniť alebo dopĺňať</w:t>
      </w:r>
      <w:r w:rsidR="00831EB3" w:rsidRPr="00EC0AFA">
        <w:t xml:space="preserve"> </w:t>
      </w:r>
      <w:r w:rsidR="00A53398" w:rsidRPr="00EC0AFA">
        <w:t>v</w:t>
      </w:r>
      <w:r w:rsidR="001E2BFC" w:rsidRPr="00EC0AFA">
        <w:t xml:space="preserve"> ktorejkoľvek časti len na základe písomnej dohody zmluvných strán. Písomný návrh na zmenu alebo doplnenie predloží navrhujúca strana</w:t>
      </w:r>
      <w:r w:rsidR="00F65075" w:rsidRPr="00EC0AFA">
        <w:t xml:space="preserve"> druhej zmluvnej strane písomne. Druhá strana písomne na návrh odpovi</w:t>
      </w:r>
      <w:r w:rsidR="00831EB3" w:rsidRPr="00EC0AFA">
        <w:t>e najneskôr do 20 dní</w:t>
      </w:r>
      <w:r w:rsidR="0084124E" w:rsidRPr="00EC0AFA">
        <w:t xml:space="preserve"> od doručenia návrhu na zmenu. Ak druhá strana neodpovie v stanovenej lehote, má sa za to, že s návrhom súhlasí.</w:t>
      </w:r>
      <w:r w:rsidR="00A53398" w:rsidRPr="00EC0AFA">
        <w:t xml:space="preserve"> </w:t>
      </w:r>
      <w:r w:rsidR="00F65075" w:rsidRPr="00EC0AFA">
        <w:t>Pri zmene kolektívnej zmluvy sa postupuje ako pri uzatváraní kolektívnej zmluvy</w:t>
      </w:r>
      <w:r w:rsidR="004D59A0" w:rsidRPr="00EC0AFA">
        <w:t>.</w:t>
      </w:r>
    </w:p>
    <w:p w:rsidR="00F65075" w:rsidRPr="00EC0AFA" w:rsidRDefault="00F65075" w:rsidP="001906EC">
      <w:pPr>
        <w:jc w:val="center"/>
      </w:pPr>
      <w:r w:rsidRPr="00EC0AFA">
        <w:rPr>
          <w:b/>
          <w:sz w:val="28"/>
          <w:szCs w:val="28"/>
        </w:rPr>
        <w:lastRenderedPageBreak/>
        <w:t>Časť I</w:t>
      </w:r>
      <w:r w:rsidRPr="00EC0AFA">
        <w:t>.</w:t>
      </w:r>
    </w:p>
    <w:p w:rsidR="00F65075" w:rsidRPr="00EC0AFA" w:rsidRDefault="00F65075" w:rsidP="001906EC">
      <w:pPr>
        <w:jc w:val="center"/>
        <w:outlineLvl w:val="0"/>
        <w:rPr>
          <w:b/>
          <w:sz w:val="28"/>
          <w:szCs w:val="28"/>
        </w:rPr>
      </w:pPr>
      <w:r w:rsidRPr="00EC0AFA">
        <w:rPr>
          <w:b/>
          <w:sz w:val="28"/>
          <w:szCs w:val="28"/>
        </w:rPr>
        <w:t>VŠEOBECNÉ USTANOVENIA</w:t>
      </w:r>
    </w:p>
    <w:p w:rsidR="00324CDD" w:rsidRPr="00EC0AFA" w:rsidRDefault="00324CDD" w:rsidP="001906EC">
      <w:pPr>
        <w:jc w:val="center"/>
        <w:outlineLvl w:val="0"/>
        <w:rPr>
          <w:b/>
        </w:rPr>
      </w:pPr>
    </w:p>
    <w:p w:rsidR="00324CDD" w:rsidRPr="00EC0AFA" w:rsidRDefault="00F65075" w:rsidP="001906EC">
      <w:pPr>
        <w:jc w:val="center"/>
        <w:outlineLvl w:val="0"/>
        <w:rPr>
          <w:b/>
        </w:rPr>
      </w:pPr>
      <w:r w:rsidRPr="00EC0AFA">
        <w:rPr>
          <w:b/>
        </w:rPr>
        <w:t>Článok 1</w:t>
      </w:r>
    </w:p>
    <w:p w:rsidR="00F65075" w:rsidRPr="00EC0AFA" w:rsidRDefault="00083962" w:rsidP="001906EC">
      <w:pPr>
        <w:jc w:val="both"/>
      </w:pPr>
      <w:r w:rsidRPr="00EC0AFA">
        <w:tab/>
      </w:r>
      <w:r w:rsidR="00F65075" w:rsidRPr="00EC0AFA">
        <w:t>Cieľom tejto Kolektívnej zmluvy (ďalej KZ) je dohodnúť vzájomné vzťahy medzi zmluvnými stranami za účelom udržať sociálnych zmier. Zmluvné strany budú pri riešení vzájomných vzťahov prednostne využívať prostriedky kolektívneho vyjednávania.</w:t>
      </w:r>
    </w:p>
    <w:p w:rsidR="00F65075" w:rsidRPr="00EC0AFA" w:rsidRDefault="00F65075" w:rsidP="001906EC">
      <w:pPr>
        <w:jc w:val="both"/>
      </w:pPr>
    </w:p>
    <w:p w:rsidR="00F65075" w:rsidRPr="00EC0AFA" w:rsidRDefault="00F65075" w:rsidP="001906EC">
      <w:pPr>
        <w:jc w:val="center"/>
        <w:outlineLvl w:val="0"/>
        <w:rPr>
          <w:b/>
        </w:rPr>
      </w:pPr>
      <w:r w:rsidRPr="00EC0AFA">
        <w:rPr>
          <w:b/>
        </w:rPr>
        <w:t>Článok 2</w:t>
      </w:r>
    </w:p>
    <w:p w:rsidR="00F65075" w:rsidRPr="00EC0AFA" w:rsidRDefault="00F65075" w:rsidP="001906EC">
      <w:pPr>
        <w:jc w:val="both"/>
      </w:pPr>
      <w:r w:rsidRPr="00EC0AFA">
        <w:t>Touto KZ sa upravujú:</w:t>
      </w:r>
    </w:p>
    <w:p w:rsidR="00F65075" w:rsidRPr="00EC0AFA" w:rsidRDefault="00F65075" w:rsidP="001906EC">
      <w:pPr>
        <w:numPr>
          <w:ilvl w:val="0"/>
          <w:numId w:val="1"/>
        </w:numPr>
        <w:jc w:val="both"/>
      </w:pPr>
      <w:r w:rsidRPr="00EC0AFA">
        <w:t>postavenie odborovej organizácie a vzájomné vzťahy zmluvných strán,</w:t>
      </w:r>
    </w:p>
    <w:p w:rsidR="00F65075" w:rsidRPr="00EC0AFA" w:rsidRDefault="00F65075" w:rsidP="001906EC">
      <w:pPr>
        <w:numPr>
          <w:ilvl w:val="0"/>
          <w:numId w:val="1"/>
        </w:numPr>
        <w:jc w:val="both"/>
      </w:pPr>
      <w:r w:rsidRPr="00EC0AFA">
        <w:t>pracovnoprávne vzťahy,</w:t>
      </w:r>
    </w:p>
    <w:p w:rsidR="00F65075" w:rsidRPr="00EC0AFA" w:rsidRDefault="00716C88" w:rsidP="001906EC">
      <w:pPr>
        <w:numPr>
          <w:ilvl w:val="0"/>
          <w:numId w:val="1"/>
        </w:numPr>
        <w:jc w:val="both"/>
      </w:pPr>
      <w:r w:rsidRPr="00EC0AFA">
        <w:t>mzdové</w:t>
      </w:r>
      <w:r w:rsidR="00F65075" w:rsidRPr="00EC0AFA">
        <w:t xml:space="preserve"> podmienky,</w:t>
      </w:r>
    </w:p>
    <w:p w:rsidR="00F65075" w:rsidRPr="00EC0AFA" w:rsidRDefault="00F65075" w:rsidP="001906EC">
      <w:pPr>
        <w:numPr>
          <w:ilvl w:val="0"/>
          <w:numId w:val="1"/>
        </w:numPr>
        <w:jc w:val="both"/>
      </w:pPr>
      <w:r w:rsidRPr="00EC0AFA">
        <w:t>sociálny program a sociálny fond.</w:t>
      </w:r>
    </w:p>
    <w:p w:rsidR="00F65075" w:rsidRPr="00EC0AFA" w:rsidRDefault="00F65075" w:rsidP="001906EC">
      <w:pPr>
        <w:jc w:val="both"/>
      </w:pPr>
    </w:p>
    <w:p w:rsidR="00F65075" w:rsidRPr="00EC0AFA" w:rsidRDefault="00F65075" w:rsidP="001906EC">
      <w:pPr>
        <w:jc w:val="center"/>
        <w:outlineLvl w:val="0"/>
        <w:rPr>
          <w:b/>
        </w:rPr>
      </w:pPr>
      <w:r w:rsidRPr="00EC0AFA">
        <w:rPr>
          <w:b/>
        </w:rPr>
        <w:t>Článok 3</w:t>
      </w:r>
    </w:p>
    <w:p w:rsidR="00F65075" w:rsidRPr="00EC0AFA" w:rsidRDefault="004D59A0" w:rsidP="001906EC">
      <w:pPr>
        <w:jc w:val="both"/>
      </w:pPr>
      <w:r w:rsidRPr="00EC0AFA">
        <w:t>Táto KZ sa vzťahuje</w:t>
      </w:r>
      <w:r w:rsidR="00F65075" w:rsidRPr="00EC0AFA">
        <w:t xml:space="preserve"> na všetkých zamestnancov v pracovnom pomere u</w:t>
      </w:r>
      <w:r w:rsidRPr="00EC0AFA">
        <w:t> </w:t>
      </w:r>
      <w:r w:rsidR="00F65075" w:rsidRPr="00EC0AFA">
        <w:t>zamestnávateľa</w:t>
      </w:r>
      <w:r w:rsidRPr="00EC0AFA">
        <w:t>.</w:t>
      </w:r>
    </w:p>
    <w:p w:rsidR="00F65075" w:rsidRPr="00EC0AFA" w:rsidRDefault="00F65075" w:rsidP="001906EC">
      <w:pPr>
        <w:jc w:val="center"/>
      </w:pPr>
    </w:p>
    <w:p w:rsidR="00481ECC" w:rsidRPr="00EC0AFA" w:rsidRDefault="00481ECC" w:rsidP="001906EC">
      <w:pPr>
        <w:jc w:val="center"/>
      </w:pPr>
    </w:p>
    <w:p w:rsidR="00F65075" w:rsidRPr="00EC0AFA" w:rsidRDefault="00F65075" w:rsidP="001906EC">
      <w:pPr>
        <w:jc w:val="center"/>
        <w:rPr>
          <w:b/>
          <w:sz w:val="28"/>
          <w:szCs w:val="28"/>
        </w:rPr>
      </w:pPr>
      <w:r w:rsidRPr="00EC0AFA">
        <w:rPr>
          <w:b/>
          <w:sz w:val="28"/>
          <w:szCs w:val="28"/>
        </w:rPr>
        <w:t>Časť II.</w:t>
      </w:r>
    </w:p>
    <w:p w:rsidR="00F65075" w:rsidRPr="00EC0AFA" w:rsidRDefault="00F65075" w:rsidP="001906EC">
      <w:pPr>
        <w:jc w:val="center"/>
        <w:rPr>
          <w:b/>
          <w:sz w:val="28"/>
          <w:szCs w:val="28"/>
        </w:rPr>
      </w:pPr>
      <w:r w:rsidRPr="00EC0AFA">
        <w:rPr>
          <w:b/>
          <w:sz w:val="28"/>
          <w:szCs w:val="28"/>
        </w:rPr>
        <w:t>POSTAVENIE ODBOROVEJ ORGANIZÁCIE A VZÁJOMNÉ VZŤAHY ZMLUVNÝCH STRÁN</w:t>
      </w:r>
    </w:p>
    <w:p w:rsidR="00876C88" w:rsidRPr="00EC0AFA" w:rsidRDefault="00876C88" w:rsidP="001906EC">
      <w:pPr>
        <w:jc w:val="center"/>
        <w:rPr>
          <w:b/>
        </w:rPr>
      </w:pPr>
    </w:p>
    <w:p w:rsidR="00F65075" w:rsidRPr="00EC0AFA" w:rsidRDefault="00F65075" w:rsidP="001906EC">
      <w:pPr>
        <w:jc w:val="center"/>
        <w:rPr>
          <w:b/>
        </w:rPr>
      </w:pPr>
      <w:r w:rsidRPr="00EC0AFA">
        <w:rPr>
          <w:b/>
        </w:rPr>
        <w:t>Článok 4</w:t>
      </w:r>
    </w:p>
    <w:p w:rsidR="00F65075" w:rsidRPr="00EC0AFA" w:rsidRDefault="00083962" w:rsidP="001906EC">
      <w:pPr>
        <w:jc w:val="both"/>
      </w:pPr>
      <w:r w:rsidRPr="00EC0AFA">
        <w:tab/>
      </w:r>
      <w:r w:rsidR="00F65075" w:rsidRPr="00EC0AFA">
        <w:t xml:space="preserve">Zamestnávateľ uznáva základnú odborovú organizáciu a členov výboru </w:t>
      </w:r>
      <w:r w:rsidR="004D59A0" w:rsidRPr="00EC0AFA">
        <w:t>základnej organizácie</w:t>
      </w:r>
      <w:r w:rsidR="00F65075" w:rsidRPr="00EC0AFA">
        <w:t xml:space="preserve"> ako zástupc</w:t>
      </w:r>
      <w:r w:rsidR="00330A95" w:rsidRPr="00EC0AFA">
        <w:t xml:space="preserve">ov zamestnancov DSS Méta Martin </w:t>
      </w:r>
      <w:r w:rsidR="00F65075" w:rsidRPr="00EC0AFA">
        <w:t>v kolektívnom vyjednávaní. Uznáva práva odborovej organizácie vyplývajúce z platných právnych predpisov a tejto KZ, vrátane slobodného združovania a kolektívneho vyjednávania. Pre činnosť odborovej organizácie bude zamestnávateľ vytvárať priaznivé podmienky.</w:t>
      </w:r>
    </w:p>
    <w:p w:rsidR="00F65075" w:rsidRPr="00EC0AFA" w:rsidRDefault="00F65075" w:rsidP="001906EC">
      <w:pPr>
        <w:jc w:val="both"/>
      </w:pPr>
    </w:p>
    <w:p w:rsidR="00F65075" w:rsidRPr="00EC0AFA" w:rsidRDefault="00F65075" w:rsidP="001906EC">
      <w:pPr>
        <w:jc w:val="center"/>
        <w:outlineLvl w:val="0"/>
        <w:rPr>
          <w:b/>
        </w:rPr>
      </w:pPr>
      <w:r w:rsidRPr="00EC0AFA">
        <w:rPr>
          <w:b/>
        </w:rPr>
        <w:t>Článok 5</w:t>
      </w:r>
    </w:p>
    <w:p w:rsidR="00B4272F" w:rsidRPr="00EC0AFA" w:rsidRDefault="00083962" w:rsidP="001906EC">
      <w:pPr>
        <w:jc w:val="both"/>
      </w:pPr>
      <w:r w:rsidRPr="00EC0AFA">
        <w:tab/>
      </w:r>
      <w:r w:rsidR="00F65075" w:rsidRPr="00EC0AFA">
        <w:t>Zamestnávateľ bude o</w:t>
      </w:r>
      <w:r w:rsidR="00330A95" w:rsidRPr="00EC0AFA">
        <w:t>dborovú organizáciu informovať a s </w:t>
      </w:r>
      <w:r w:rsidR="00F65075" w:rsidRPr="00EC0AFA">
        <w:t> </w:t>
      </w:r>
      <w:r w:rsidR="00B4272F" w:rsidRPr="00EC0AFA">
        <w:t>od</w:t>
      </w:r>
      <w:r w:rsidR="00F65075" w:rsidRPr="00EC0AFA">
        <w:t>borovou organizáciou konzultovať najmä:</w:t>
      </w:r>
    </w:p>
    <w:p w:rsidR="00B4272F" w:rsidRPr="00EC0AFA" w:rsidRDefault="00B4272F" w:rsidP="001906EC">
      <w:pPr>
        <w:numPr>
          <w:ilvl w:val="0"/>
          <w:numId w:val="1"/>
        </w:numPr>
        <w:jc w:val="both"/>
      </w:pPr>
      <w:r w:rsidRPr="00EC0AFA">
        <w:t xml:space="preserve">zámery a zásadné otázky rozvoja organizácie, </w:t>
      </w:r>
    </w:p>
    <w:p w:rsidR="00B4272F" w:rsidRPr="00EC0AFA" w:rsidRDefault="00B4272F" w:rsidP="001906EC">
      <w:pPr>
        <w:numPr>
          <w:ilvl w:val="0"/>
          <w:numId w:val="1"/>
        </w:numPr>
        <w:jc w:val="both"/>
      </w:pPr>
      <w:r w:rsidRPr="00EC0AFA">
        <w:t xml:space="preserve">organizačné a racionalizačné opatrenia, </w:t>
      </w:r>
    </w:p>
    <w:p w:rsidR="00B4272F" w:rsidRPr="00EC0AFA" w:rsidRDefault="00B4272F" w:rsidP="001906EC">
      <w:pPr>
        <w:numPr>
          <w:ilvl w:val="0"/>
          <w:numId w:val="1"/>
        </w:numPr>
        <w:jc w:val="both"/>
      </w:pPr>
      <w:r w:rsidRPr="00EC0AFA">
        <w:t>ostatné závažné otázky spoločného záujmu kolektívov a jednotliv</w:t>
      </w:r>
      <w:r w:rsidR="004D59A0" w:rsidRPr="00EC0AFA">
        <w:t>cov podľa konkrétnych podmienok,</w:t>
      </w:r>
    </w:p>
    <w:p w:rsidR="0094628F" w:rsidRPr="00EC0AFA" w:rsidRDefault="0094628F" w:rsidP="001906EC">
      <w:pPr>
        <w:numPr>
          <w:ilvl w:val="0"/>
          <w:numId w:val="1"/>
        </w:numPr>
        <w:jc w:val="both"/>
      </w:pPr>
      <w:r w:rsidRPr="00EC0AFA">
        <w:t>zamestnávateľ vykoná zmeny v platnom organizačnom a pracovnom poriadku, alebo vydá nový po prerokovaní z odborovou organizáciou</w:t>
      </w:r>
      <w:r w:rsidR="004D59A0" w:rsidRPr="00EC0AFA">
        <w:t>,</w:t>
      </w:r>
    </w:p>
    <w:p w:rsidR="00716C88" w:rsidRPr="00EC0AFA" w:rsidRDefault="00716C88" w:rsidP="001906EC">
      <w:pPr>
        <w:numPr>
          <w:ilvl w:val="0"/>
          <w:numId w:val="1"/>
        </w:numPr>
        <w:jc w:val="both"/>
      </w:pPr>
      <w:r w:rsidRPr="00EC0AFA">
        <w:t>zm</w:t>
      </w:r>
      <w:r w:rsidR="008C28E5" w:rsidRPr="00EC0AFA">
        <w:t>eny pri zavádzaní systému manažé</w:t>
      </w:r>
      <w:r w:rsidRPr="00EC0AFA">
        <w:t xml:space="preserve">rstva kvality v sociálnych </w:t>
      </w:r>
      <w:r w:rsidR="008C28E5" w:rsidRPr="00EC0AFA">
        <w:t xml:space="preserve">službách </w:t>
      </w:r>
      <w:r w:rsidRPr="00EC0AFA">
        <w:t xml:space="preserve">a procesného riadenia </w:t>
      </w:r>
      <w:r w:rsidR="008C28E5" w:rsidRPr="00EC0AFA">
        <w:t>v</w:t>
      </w:r>
      <w:r w:rsidR="001906EC" w:rsidRPr="00EC0AFA">
        <w:t> </w:t>
      </w:r>
      <w:r w:rsidR="008C28E5" w:rsidRPr="00EC0AFA">
        <w:t>organizácii</w:t>
      </w:r>
    </w:p>
    <w:p w:rsidR="001906EC" w:rsidRPr="00EC0AFA" w:rsidRDefault="001906EC" w:rsidP="001906EC">
      <w:pPr>
        <w:ind w:left="360"/>
        <w:jc w:val="both"/>
      </w:pPr>
    </w:p>
    <w:p w:rsidR="007A0975" w:rsidRPr="00EC0AFA" w:rsidRDefault="00B4272F" w:rsidP="001906EC">
      <w:pPr>
        <w:jc w:val="center"/>
        <w:outlineLvl w:val="0"/>
        <w:rPr>
          <w:b/>
        </w:rPr>
      </w:pPr>
      <w:r w:rsidRPr="00EC0AFA">
        <w:rPr>
          <w:b/>
        </w:rPr>
        <w:t>Článok 6</w:t>
      </w:r>
    </w:p>
    <w:p w:rsidR="00B4272F" w:rsidRPr="00EC0AFA" w:rsidRDefault="00083962" w:rsidP="001906EC">
      <w:pPr>
        <w:jc w:val="both"/>
      </w:pPr>
      <w:r w:rsidRPr="00EC0AFA">
        <w:tab/>
      </w:r>
      <w:r w:rsidR="00B4272F" w:rsidRPr="00EC0AFA">
        <w:t>Zmluvné strany si budú vzájomne vymieňať všetky dôležité informácie, ktoré vyplývajú zo sociálneho partnerstva v zmysle platnej legislatívny a tejto KZ</w:t>
      </w:r>
    </w:p>
    <w:p w:rsidR="00481ECC" w:rsidRPr="00EC0AFA" w:rsidRDefault="00481ECC" w:rsidP="001906EC">
      <w:pPr>
        <w:jc w:val="center"/>
        <w:outlineLvl w:val="0"/>
        <w:rPr>
          <w:b/>
        </w:rPr>
      </w:pPr>
    </w:p>
    <w:p w:rsidR="00B4272F" w:rsidRPr="00EC0AFA" w:rsidRDefault="00B4272F" w:rsidP="001906EC">
      <w:pPr>
        <w:jc w:val="center"/>
        <w:outlineLvl w:val="0"/>
        <w:rPr>
          <w:b/>
        </w:rPr>
      </w:pPr>
      <w:r w:rsidRPr="00EC0AFA">
        <w:rPr>
          <w:b/>
        </w:rPr>
        <w:t>Článok 7</w:t>
      </w:r>
    </w:p>
    <w:p w:rsidR="00B4272F" w:rsidRPr="00EC0AFA" w:rsidRDefault="00083962" w:rsidP="001906EC">
      <w:pPr>
        <w:jc w:val="both"/>
      </w:pPr>
      <w:r w:rsidRPr="00EC0AFA">
        <w:tab/>
      </w:r>
      <w:r w:rsidR="00B4272F" w:rsidRPr="00EC0AFA">
        <w:t>Zamestnávateľ nebude diskriminovať členov a funkcionárov odborovej organizácie za ic</w:t>
      </w:r>
      <w:r w:rsidR="00330A95" w:rsidRPr="00EC0AFA">
        <w:t xml:space="preserve">h členstvo, námety, pripomienky </w:t>
      </w:r>
      <w:r w:rsidR="00B4272F" w:rsidRPr="00EC0AFA">
        <w:t xml:space="preserve">a činnosť vyplývajúcu z výkonu odborovej funkcie. </w:t>
      </w:r>
      <w:r w:rsidR="00B4272F" w:rsidRPr="00EC0AFA">
        <w:lastRenderedPageBreak/>
        <w:t xml:space="preserve">Zamestnávateľ zabezpečí ochranu zvoleným členom odborového orgánu v čase ich funkčného obdobia v zmysle § 240 Zákonníka práce. </w:t>
      </w:r>
    </w:p>
    <w:p w:rsidR="001906EC" w:rsidRPr="00EC0AFA" w:rsidRDefault="001906EC" w:rsidP="001906EC">
      <w:pPr>
        <w:jc w:val="both"/>
      </w:pPr>
    </w:p>
    <w:p w:rsidR="00B4272F" w:rsidRPr="00EC0AFA" w:rsidRDefault="00B4272F" w:rsidP="001906EC">
      <w:pPr>
        <w:jc w:val="center"/>
        <w:outlineLvl w:val="0"/>
        <w:rPr>
          <w:b/>
        </w:rPr>
      </w:pPr>
      <w:r w:rsidRPr="00EC0AFA">
        <w:rPr>
          <w:b/>
        </w:rPr>
        <w:t>Článok 8</w:t>
      </w:r>
    </w:p>
    <w:p w:rsidR="009949D1" w:rsidRPr="00EC0AFA" w:rsidRDefault="00083962" w:rsidP="001906EC">
      <w:pPr>
        <w:jc w:val="both"/>
      </w:pPr>
      <w:r w:rsidRPr="00EC0AFA">
        <w:tab/>
      </w:r>
      <w:r w:rsidR="00B4272F" w:rsidRPr="00EC0AFA">
        <w:t>Zamestnávateľ podľa § 240</w:t>
      </w:r>
      <w:r w:rsidR="009949D1" w:rsidRPr="00EC0AFA">
        <w:t xml:space="preserve"> Zákonníka práce na vykonávanie odborárskych funkcií, na účasť na odborových schôdzach, konferenciách, zjazdoch a podujatiach odborárskej výchovy poskytne zamestnancom pracovné voľno s náhradou mzd</w:t>
      </w:r>
      <w:r w:rsidR="00876C88" w:rsidRPr="00EC0AFA">
        <w:t>y vo výške ich priemerného zárob</w:t>
      </w:r>
      <w:r w:rsidR="009949D1" w:rsidRPr="00EC0AFA">
        <w:t>ku na pracovnoprávne účely. Rovnako poskytne pracovné voľno s náhradou mzdy na vykonávani</w:t>
      </w:r>
      <w:r w:rsidR="00330A95" w:rsidRPr="00EC0AFA">
        <w:t>e niektorých administratívnych a</w:t>
      </w:r>
      <w:r w:rsidR="009949D1" w:rsidRPr="00EC0AFA">
        <w:t xml:space="preserve"> technických prác súvisiacich s výkonom odborovej funkcie. </w:t>
      </w:r>
    </w:p>
    <w:p w:rsidR="001906EC" w:rsidRPr="00EC0AFA" w:rsidRDefault="001906EC" w:rsidP="001906EC">
      <w:pPr>
        <w:jc w:val="both"/>
      </w:pPr>
    </w:p>
    <w:p w:rsidR="009949D1" w:rsidRPr="00EC0AFA" w:rsidRDefault="009949D1" w:rsidP="001906EC">
      <w:pPr>
        <w:jc w:val="center"/>
        <w:outlineLvl w:val="0"/>
        <w:rPr>
          <w:b/>
        </w:rPr>
      </w:pPr>
      <w:r w:rsidRPr="00EC0AFA">
        <w:rPr>
          <w:b/>
        </w:rPr>
        <w:t>Článok 9</w:t>
      </w:r>
    </w:p>
    <w:p w:rsidR="00E52AA9" w:rsidRPr="00EC0AFA" w:rsidRDefault="00083962" w:rsidP="001906EC">
      <w:pPr>
        <w:jc w:val="both"/>
      </w:pPr>
      <w:r w:rsidRPr="00EC0AFA">
        <w:tab/>
      </w:r>
      <w:r w:rsidR="009949D1" w:rsidRPr="00EC0AFA">
        <w:t>Zamestnávateľ súhlasí, aby rokovania odborovej organizácie preb</w:t>
      </w:r>
      <w:r w:rsidR="00EF2B3B" w:rsidRPr="00EC0AFA">
        <w:t>iehali v priestoroch Domova sociálnych</w:t>
      </w:r>
      <w:r w:rsidR="009949D1" w:rsidRPr="00EC0AFA">
        <w:t xml:space="preserve"> služieb Méta a </w:t>
      </w:r>
      <w:r w:rsidR="007B7681" w:rsidRPr="00EC0AFA">
        <w:t xml:space="preserve">zároveň poskytne  na výkon práce funkčný plat </w:t>
      </w:r>
      <w:r w:rsidR="009949D1" w:rsidRPr="00EC0AFA">
        <w:t>členom výboru odb</w:t>
      </w:r>
      <w:r w:rsidR="00EF2B3B" w:rsidRPr="00EC0AFA">
        <w:t>orovej</w:t>
      </w:r>
      <w:r w:rsidR="00330A95" w:rsidRPr="00EC0AFA">
        <w:t xml:space="preserve"> organizácie za čas rokovania v</w:t>
      </w:r>
      <w:r w:rsidR="009949D1" w:rsidRPr="00EC0AFA">
        <w:t xml:space="preserve">ýboru a tiež zamestnancom za čas ich účasti na členskej schôdzi odborovej organizácie. </w:t>
      </w:r>
    </w:p>
    <w:p w:rsidR="001906EC" w:rsidRPr="00EC0AFA" w:rsidRDefault="001906EC" w:rsidP="001906EC">
      <w:pPr>
        <w:jc w:val="both"/>
      </w:pPr>
    </w:p>
    <w:p w:rsidR="009949D1" w:rsidRPr="00EC0AFA" w:rsidRDefault="009949D1" w:rsidP="001906EC">
      <w:pPr>
        <w:jc w:val="center"/>
        <w:outlineLvl w:val="0"/>
        <w:rPr>
          <w:b/>
        </w:rPr>
      </w:pPr>
      <w:r w:rsidRPr="00EC0AFA">
        <w:rPr>
          <w:b/>
        </w:rPr>
        <w:t>Článok 10</w:t>
      </w:r>
    </w:p>
    <w:p w:rsidR="009949D1" w:rsidRPr="00EC0AFA" w:rsidRDefault="00083962" w:rsidP="001906EC">
      <w:pPr>
        <w:jc w:val="both"/>
      </w:pPr>
      <w:r w:rsidRPr="00EC0AFA">
        <w:tab/>
      </w:r>
      <w:r w:rsidR="009949D1" w:rsidRPr="00EC0AFA">
        <w:t>Zmluvné strany sa dohodli, že zamestnávateľ zabezpečí úhradu členských príspevkov formou zrážky zo mzdy členom odborovej organizácie na základe ich predchádzajúceho písomného súhlasu. Takto získané členské príspevky zamestnávateľ poukáže na účet odborovej organizácie najneskôr do 10-tich pracovných dní po termíne vyúčtovania mzdy.</w:t>
      </w:r>
    </w:p>
    <w:p w:rsidR="009949D1" w:rsidRPr="00EC0AFA" w:rsidRDefault="009949D1" w:rsidP="001906EC">
      <w:pPr>
        <w:jc w:val="both"/>
      </w:pPr>
    </w:p>
    <w:p w:rsidR="009949D1" w:rsidRPr="00EC0AFA" w:rsidRDefault="009949D1" w:rsidP="001906EC">
      <w:pPr>
        <w:jc w:val="center"/>
        <w:outlineLvl w:val="0"/>
        <w:rPr>
          <w:b/>
        </w:rPr>
      </w:pPr>
      <w:r w:rsidRPr="00EC0AFA">
        <w:rPr>
          <w:b/>
        </w:rPr>
        <w:t>Článok 11</w:t>
      </w:r>
    </w:p>
    <w:p w:rsidR="009949D1" w:rsidRPr="00EC0AFA" w:rsidRDefault="00083962" w:rsidP="001906EC">
      <w:pPr>
        <w:jc w:val="both"/>
      </w:pPr>
      <w:r w:rsidRPr="00EC0AFA">
        <w:tab/>
      </w:r>
      <w:r w:rsidR="009949D1" w:rsidRPr="00EC0AFA">
        <w:t>Zamestnávateľ bude podľa potreby prizývať zástupcov odborovej organizácie na poradu vedenia DSS Méta v prípade, že budú prerokovávané otázky súvisiace s</w:t>
      </w:r>
      <w:r w:rsidR="00831EB3" w:rsidRPr="00EC0AFA">
        <w:t> </w:t>
      </w:r>
      <w:r w:rsidR="009949D1" w:rsidRPr="00EC0AFA">
        <w:t>KZ</w:t>
      </w:r>
      <w:r w:rsidR="00831EB3" w:rsidRPr="00EC0AFA">
        <w:t xml:space="preserve"> alebo podmienkami práce zamestnancov </w:t>
      </w:r>
      <w:r w:rsidR="009949D1" w:rsidRPr="00EC0AFA">
        <w:t>.</w:t>
      </w:r>
    </w:p>
    <w:p w:rsidR="001906EC" w:rsidRPr="00EC0AFA" w:rsidRDefault="001906EC" w:rsidP="001906EC">
      <w:pPr>
        <w:jc w:val="both"/>
      </w:pPr>
    </w:p>
    <w:p w:rsidR="009949D1" w:rsidRPr="00EC0AFA" w:rsidRDefault="009949D1" w:rsidP="001906EC">
      <w:pPr>
        <w:jc w:val="center"/>
        <w:outlineLvl w:val="0"/>
        <w:rPr>
          <w:b/>
        </w:rPr>
      </w:pPr>
      <w:r w:rsidRPr="00EC0AFA">
        <w:rPr>
          <w:b/>
        </w:rPr>
        <w:t>Článok 12</w:t>
      </w:r>
    </w:p>
    <w:p w:rsidR="009949D1" w:rsidRPr="00EC0AFA" w:rsidRDefault="00083962" w:rsidP="001906EC">
      <w:pPr>
        <w:jc w:val="both"/>
      </w:pPr>
      <w:r w:rsidRPr="00EC0AFA">
        <w:tab/>
      </w:r>
      <w:r w:rsidR="009949D1" w:rsidRPr="00EC0AFA">
        <w:t>Odborová org</w:t>
      </w:r>
      <w:r w:rsidR="00EF2B3B" w:rsidRPr="00EC0AFA">
        <w:t xml:space="preserve">anizácia sa zaväzuje neodkladne </w:t>
      </w:r>
      <w:r w:rsidR="009949D1" w:rsidRPr="00EC0AFA">
        <w:t xml:space="preserve">a objektívne signalizovať zamestnávateľovi vznik sociálneho napätia, jeho príčiny a spolupôsobiť pri ich riešení. </w:t>
      </w:r>
    </w:p>
    <w:p w:rsidR="009949D1" w:rsidRPr="00EC0AFA" w:rsidRDefault="009949D1" w:rsidP="001906EC">
      <w:pPr>
        <w:jc w:val="both"/>
      </w:pPr>
    </w:p>
    <w:p w:rsidR="00481ECC" w:rsidRPr="00EC0AFA" w:rsidRDefault="00481ECC" w:rsidP="001906EC">
      <w:pPr>
        <w:jc w:val="both"/>
      </w:pPr>
    </w:p>
    <w:p w:rsidR="009949D1" w:rsidRPr="00EC0AFA" w:rsidRDefault="009949D1" w:rsidP="001906EC">
      <w:pPr>
        <w:jc w:val="center"/>
        <w:rPr>
          <w:b/>
          <w:sz w:val="28"/>
          <w:szCs w:val="28"/>
        </w:rPr>
      </w:pPr>
      <w:r w:rsidRPr="00EC0AFA">
        <w:rPr>
          <w:b/>
          <w:sz w:val="28"/>
          <w:szCs w:val="28"/>
        </w:rPr>
        <w:t>Časť III.</w:t>
      </w:r>
    </w:p>
    <w:p w:rsidR="009949D1" w:rsidRPr="00EC0AFA" w:rsidRDefault="009949D1" w:rsidP="001906EC">
      <w:pPr>
        <w:jc w:val="center"/>
        <w:outlineLvl w:val="0"/>
        <w:rPr>
          <w:b/>
          <w:sz w:val="28"/>
          <w:szCs w:val="28"/>
        </w:rPr>
      </w:pPr>
      <w:r w:rsidRPr="00EC0AFA">
        <w:rPr>
          <w:b/>
          <w:sz w:val="28"/>
          <w:szCs w:val="28"/>
        </w:rPr>
        <w:t>PRACOVNOPRÁVNE VZŤAHY</w:t>
      </w:r>
    </w:p>
    <w:p w:rsidR="009949D1" w:rsidRPr="00EC0AFA" w:rsidRDefault="009949D1" w:rsidP="001906EC">
      <w:pPr>
        <w:jc w:val="center"/>
      </w:pPr>
    </w:p>
    <w:p w:rsidR="009949D1" w:rsidRPr="00EC0AFA" w:rsidRDefault="009949D1" w:rsidP="001906EC">
      <w:pPr>
        <w:jc w:val="center"/>
        <w:outlineLvl w:val="0"/>
        <w:rPr>
          <w:b/>
        </w:rPr>
      </w:pPr>
      <w:r w:rsidRPr="00EC0AFA">
        <w:rPr>
          <w:b/>
        </w:rPr>
        <w:t>Článok 13</w:t>
      </w:r>
    </w:p>
    <w:p w:rsidR="009949D1" w:rsidRPr="00EC0AFA" w:rsidRDefault="00083962" w:rsidP="001906EC">
      <w:pPr>
        <w:jc w:val="both"/>
      </w:pPr>
      <w:r w:rsidRPr="00EC0AFA">
        <w:tab/>
      </w:r>
      <w:r w:rsidR="009949D1" w:rsidRPr="00EC0AFA">
        <w:t>Pracovnoprávne vzťahy upravuje Zákon o výkone práce vo verejnom záujme č.</w:t>
      </w:r>
      <w:r w:rsidR="00110780" w:rsidRPr="00EC0AFA">
        <w:t xml:space="preserve"> 552/2003 Z. z. v platnom znení, </w:t>
      </w:r>
      <w:r w:rsidR="009949D1" w:rsidRPr="00EC0AFA">
        <w:t xml:space="preserve">Zákonník práce č. </w:t>
      </w:r>
      <w:r w:rsidR="00110780" w:rsidRPr="00EC0AFA">
        <w:t>311/2001 Z. z. v platnom znení a  ostatné pracovnoprávne predpisy, vrátane pracovného poriadku a organizačného poriadku. Odmeňovanie zamestnancov sa riadi  zákonom č.</w:t>
      </w:r>
      <w:r w:rsidR="007B7681" w:rsidRPr="00EC0AFA">
        <w:t xml:space="preserve"> 553/2003 Z.</w:t>
      </w:r>
      <w:r w:rsidR="00110780" w:rsidRPr="00EC0AFA">
        <w:t xml:space="preserve"> </w:t>
      </w:r>
      <w:r w:rsidR="007B7681" w:rsidRPr="00EC0AFA">
        <w:t>z.</w:t>
      </w:r>
      <w:r w:rsidR="00110780" w:rsidRPr="00EC0AFA">
        <w:t xml:space="preserve"> o odmeňovaní niektorých zamestnancov pri výkone práce vo verejnom záujm</w:t>
      </w:r>
      <w:r w:rsidR="008C28E5" w:rsidRPr="00EC0AFA">
        <w:t xml:space="preserve">e v znení neskorších predpisov. </w:t>
      </w:r>
      <w:r w:rsidR="00110780" w:rsidRPr="00EC0AFA">
        <w:t xml:space="preserve">Pre zamestnávateľa je záväzná Kolektívna zmluva vyššieho stupňa </w:t>
      </w:r>
      <w:r w:rsidR="006F3AC1" w:rsidRPr="00EC0AFA">
        <w:t>pre zamestnávateľov, ktorí pri odmeňovaní svojich zamestnancov postupujú</w:t>
      </w:r>
      <w:r w:rsidR="00330A95" w:rsidRPr="00EC0AFA">
        <w:t xml:space="preserve"> podľa zákona č. 553/2003 Z.</w:t>
      </w:r>
      <w:r w:rsidR="002814FF" w:rsidRPr="00EC0AFA">
        <w:t xml:space="preserve"> z</w:t>
      </w:r>
      <w:r w:rsidR="00721B79">
        <w:t xml:space="preserve"> o </w:t>
      </w:r>
      <w:r w:rsidR="006F3AC1" w:rsidRPr="00EC0AFA">
        <w:t>odmeňovaní niektorých zamestnancov pri výkone práce</w:t>
      </w:r>
      <w:r w:rsidR="00361231" w:rsidRPr="00EC0AFA">
        <w:t xml:space="preserve"> vo v</w:t>
      </w:r>
      <w:r w:rsidR="00EF2B3B" w:rsidRPr="00EC0AFA">
        <w:t>erejnom záujme na  rok 202</w:t>
      </w:r>
      <w:r w:rsidR="00721B79">
        <w:t>2</w:t>
      </w:r>
      <w:r w:rsidR="00EF2B3B" w:rsidRPr="00EC0AFA">
        <w:t>.</w:t>
      </w:r>
    </w:p>
    <w:p w:rsidR="00481ECC" w:rsidRPr="00EC0AFA" w:rsidRDefault="00481ECC" w:rsidP="001906EC">
      <w:pPr>
        <w:jc w:val="center"/>
        <w:outlineLvl w:val="0"/>
        <w:rPr>
          <w:b/>
        </w:rPr>
      </w:pPr>
    </w:p>
    <w:p w:rsidR="00E966FF" w:rsidRPr="00EC0AFA" w:rsidRDefault="009949D1" w:rsidP="001906EC">
      <w:pPr>
        <w:jc w:val="center"/>
      </w:pPr>
      <w:r w:rsidRPr="00EC0AFA">
        <w:rPr>
          <w:b/>
        </w:rPr>
        <w:t>Článok 14</w:t>
      </w:r>
    </w:p>
    <w:p w:rsidR="00E966FF" w:rsidRPr="00EC0AFA" w:rsidRDefault="00EF68AF" w:rsidP="001906EC">
      <w:pPr>
        <w:jc w:val="both"/>
      </w:pPr>
      <w:r w:rsidRPr="00EC0AFA">
        <w:t xml:space="preserve">1. </w:t>
      </w:r>
      <w:r w:rsidR="00E966FF" w:rsidRPr="00EC0AFA">
        <w:t xml:space="preserve">Pracovný čas zamestnanca v jednozmennej prevádzke je 37,5 hod týždenne. Zamestnanec, ktorý má pracovný čas rozvrhnutý tak, že pravidelne vykonáva prácu striedavo v oboch zmenách v dvojzmennej prevádzke, má pracovný čas 36,25 hod. týždenne a vo všetkých </w:t>
      </w:r>
      <w:r w:rsidR="00E966FF" w:rsidRPr="00EC0AFA">
        <w:lastRenderedPageBreak/>
        <w:t xml:space="preserve">zmenách v trojzmennej prevádzke alebo nepretržitej prevádzke má pracovná čas 35 hod. týždenne. </w:t>
      </w:r>
    </w:p>
    <w:p w:rsidR="00E966FF" w:rsidRPr="00EC0AFA" w:rsidRDefault="00E966FF" w:rsidP="001906EC">
      <w:pPr>
        <w:jc w:val="both"/>
      </w:pPr>
      <w:r w:rsidRPr="00EC0AFA">
        <w:t>2. Zmluvné strany sa dohodli, že z dôvodu rozdielnej potreby pr</w:t>
      </w:r>
      <w:r w:rsidR="00EF68AF" w:rsidRPr="00EC0AFA">
        <w:t xml:space="preserve">áce </w:t>
      </w:r>
      <w:r w:rsidR="001F7B58" w:rsidRPr="00EC0AFA">
        <w:t xml:space="preserve">a povahy prevádzky </w:t>
      </w:r>
      <w:r w:rsidR="00EF68AF" w:rsidRPr="00EC0AFA">
        <w:t xml:space="preserve">na pracovných pozíciách sestra, praktická sestra, </w:t>
      </w:r>
      <w:r w:rsidR="007E7B4B" w:rsidRPr="00EC0AFA">
        <w:t xml:space="preserve">opatrovateľka, </w:t>
      </w:r>
      <w:r w:rsidR="00276D8D" w:rsidRPr="00EC0AFA">
        <w:t xml:space="preserve">asistent sociálnej práce, </w:t>
      </w:r>
      <w:r w:rsidR="00EF68AF" w:rsidRPr="00EC0AFA">
        <w:t>sociálny pracovník,</w:t>
      </w:r>
      <w:r w:rsidR="001F7B58" w:rsidRPr="00EC0AFA">
        <w:t xml:space="preserve"> sociálny </w:t>
      </w:r>
      <w:r w:rsidR="00C411D2" w:rsidRPr="00EC0AFA">
        <w:t xml:space="preserve">pracovník – diagnostik, </w:t>
      </w:r>
      <w:r w:rsidR="00EF68AF" w:rsidRPr="00EC0AFA">
        <w:t xml:space="preserve"> inštruktor sociálnej rehabilitácie, </w:t>
      </w:r>
      <w:r w:rsidR="001F7B58" w:rsidRPr="00EC0AFA">
        <w:t xml:space="preserve">ergoterapeut, </w:t>
      </w:r>
      <w:r w:rsidR="00EF68AF" w:rsidRPr="00EC0AFA">
        <w:t>upratovačka,</w:t>
      </w:r>
      <w:r w:rsidR="001F7B58" w:rsidRPr="00EC0AFA">
        <w:t xml:space="preserve"> sanitár, </w:t>
      </w:r>
      <w:r w:rsidR="00EF68AF" w:rsidRPr="00EC0AFA">
        <w:t>kuchár</w:t>
      </w:r>
      <w:r w:rsidR="001F7B58" w:rsidRPr="00EC0AFA">
        <w:t xml:space="preserve"> </w:t>
      </w:r>
      <w:r w:rsidR="00EF68AF" w:rsidRPr="00EC0AFA">
        <w:t>s</w:t>
      </w:r>
      <w:r w:rsidRPr="00EC0AFA">
        <w:t xml:space="preserve">a pracovný čas môže rozvrhnúť na jednotlivé týždne nerovnomerne. Priemerný týždenný pracovný čas nesmie </w:t>
      </w:r>
      <w:r w:rsidR="001F7B58" w:rsidRPr="00EC0AFA">
        <w:t>pritom presiahn</w:t>
      </w:r>
      <w:r w:rsidRPr="00EC0AFA">
        <w:t xml:space="preserve">uť </w:t>
      </w:r>
      <w:r w:rsidR="001F7B58" w:rsidRPr="00EC0AFA">
        <w:t>v období najviac štyroch mesiacov u</w:t>
      </w:r>
      <w:r w:rsidRPr="00EC0AFA">
        <w:t xml:space="preserve">stanovený </w:t>
      </w:r>
      <w:r w:rsidR="001F7B58" w:rsidRPr="00EC0AFA">
        <w:t xml:space="preserve">týždenný </w:t>
      </w:r>
      <w:r w:rsidRPr="00EC0AFA">
        <w:t>pracovný čas.</w:t>
      </w:r>
      <w:r w:rsidR="00083962" w:rsidRPr="00EC0AFA">
        <w:tab/>
      </w:r>
    </w:p>
    <w:p w:rsidR="00481ECC" w:rsidRPr="00EC0AFA" w:rsidRDefault="00481ECC" w:rsidP="001906EC">
      <w:pPr>
        <w:jc w:val="center"/>
        <w:outlineLvl w:val="0"/>
        <w:rPr>
          <w:b/>
        </w:rPr>
      </w:pPr>
    </w:p>
    <w:p w:rsidR="009949D1" w:rsidRPr="00EC0AFA" w:rsidRDefault="009949D1" w:rsidP="001906EC">
      <w:pPr>
        <w:jc w:val="center"/>
        <w:outlineLvl w:val="0"/>
        <w:rPr>
          <w:b/>
        </w:rPr>
      </w:pPr>
      <w:r w:rsidRPr="00EC0AFA">
        <w:rPr>
          <w:b/>
        </w:rPr>
        <w:t>Článok 15</w:t>
      </w:r>
    </w:p>
    <w:p w:rsidR="007841D3" w:rsidRPr="00EC0AFA" w:rsidRDefault="00083962" w:rsidP="001906EC">
      <w:pPr>
        <w:jc w:val="both"/>
      </w:pPr>
      <w:r w:rsidRPr="00EC0AFA">
        <w:tab/>
      </w:r>
      <w:r w:rsidR="009949D1" w:rsidRPr="00EC0AFA">
        <w:t>Zamestnávateľ je povinn</w:t>
      </w:r>
      <w:r w:rsidR="004C68EB" w:rsidRPr="00EC0AFA">
        <w:t>ý poskytnúť zamestnancom prestávku na jedenie a oddych v trvaní 30 minúť v zmysle Zákonníka práce. Zamestnávateľ zabezpečí stravovanie zamestnancom v priestoroch Domova sociálnych služieb Méta. V nočných zmenách zabezpečuje stravovani</w:t>
      </w:r>
      <w:r w:rsidR="008C28E5" w:rsidRPr="00EC0AFA">
        <w:t xml:space="preserve">e poskytnutím </w:t>
      </w:r>
      <w:r w:rsidR="004531C1" w:rsidRPr="00EC0AFA">
        <w:t xml:space="preserve">stravného lístka formou </w:t>
      </w:r>
      <w:r w:rsidR="008C28E5" w:rsidRPr="00EC0AFA">
        <w:t>elektronických stravovacích poukážok.</w:t>
      </w:r>
      <w:r w:rsidR="007841D3" w:rsidRPr="00EC0AFA">
        <w:t xml:space="preserve"> </w:t>
      </w:r>
    </w:p>
    <w:p w:rsidR="001906EC" w:rsidRPr="00EC0AFA" w:rsidRDefault="001906EC" w:rsidP="001906EC">
      <w:pPr>
        <w:jc w:val="both"/>
      </w:pPr>
    </w:p>
    <w:p w:rsidR="007A0975" w:rsidRPr="00EC0AFA" w:rsidRDefault="004C68EB" w:rsidP="001906EC">
      <w:pPr>
        <w:jc w:val="center"/>
        <w:outlineLvl w:val="0"/>
        <w:rPr>
          <w:b/>
        </w:rPr>
      </w:pPr>
      <w:r w:rsidRPr="00EC0AFA">
        <w:rPr>
          <w:b/>
        </w:rPr>
        <w:t>Článok 16</w:t>
      </w:r>
    </w:p>
    <w:p w:rsidR="0025219D" w:rsidRPr="00EC0AFA" w:rsidRDefault="00E84379" w:rsidP="008C0232">
      <w:pPr>
        <w:jc w:val="both"/>
        <w:outlineLvl w:val="0"/>
      </w:pPr>
      <w:r w:rsidRPr="00EC0AFA">
        <w:t xml:space="preserve">1. </w:t>
      </w:r>
      <w:r w:rsidR="004C68EB" w:rsidRPr="00EC0AFA">
        <w:t>Z</w:t>
      </w:r>
      <w:r w:rsidR="007E7B4B" w:rsidRPr="00EC0AFA">
        <w:t xml:space="preserve">ákladná výmera dovolenky je päť týždňov. </w:t>
      </w:r>
      <w:r w:rsidR="0025219D" w:rsidRPr="00EC0AFA">
        <w:t>Dovolenka vo výmere šiestich týždňov patrí zamestnancovi, ktorý do konca kalendárneho roka dovŕši najmenej 33 rokov veku a zamestnancovi, ktorý sa trvale stará o dieťa.</w:t>
      </w:r>
    </w:p>
    <w:p w:rsidR="00BF4AC0" w:rsidRPr="00EC0AFA" w:rsidRDefault="002814FF" w:rsidP="001906EC">
      <w:pPr>
        <w:jc w:val="both"/>
        <w:outlineLvl w:val="0"/>
      </w:pPr>
      <w:r w:rsidRPr="00EC0AFA">
        <w:t xml:space="preserve">2. </w:t>
      </w:r>
      <w:r w:rsidR="004C68EB" w:rsidRPr="00EC0AFA">
        <w:t>Zamestnávateľ poskytne v súlade s ustanovením § 106 Zákonníka práce dodatkovú</w:t>
      </w:r>
      <w:r w:rsidR="008B5CE1" w:rsidRPr="00EC0AFA">
        <w:t xml:space="preserve"> dovolenku</w:t>
      </w:r>
      <w:r w:rsidR="004C68EB" w:rsidRPr="00EC0AFA">
        <w:t xml:space="preserve"> v rozsahu jedného týždňa nad rámec ods. 1 pre zamestnancov, ktorí pracujú pri priamom ošetrovaní duševne chorých, alebo mentálne postihnutých aspoň v rozsahu polovice určeného týždenného pracovného času u nasledovných povolaní – sestra,</w:t>
      </w:r>
      <w:r w:rsidR="007A0975" w:rsidRPr="00EC0AFA">
        <w:t xml:space="preserve"> </w:t>
      </w:r>
      <w:r w:rsidR="00C411D2" w:rsidRPr="00EC0AFA">
        <w:t xml:space="preserve">praktická sestra, </w:t>
      </w:r>
      <w:r w:rsidR="001E6D43" w:rsidRPr="00EC0AFA">
        <w:t xml:space="preserve">opatrovateľka, </w:t>
      </w:r>
      <w:r w:rsidR="004C68EB" w:rsidRPr="00EC0AFA">
        <w:t xml:space="preserve">ergoterapeut, </w:t>
      </w:r>
      <w:r w:rsidR="004531C1" w:rsidRPr="00EC0AFA">
        <w:t xml:space="preserve">fyzioterapeut, </w:t>
      </w:r>
      <w:r w:rsidR="009B0739" w:rsidRPr="00EC0AFA">
        <w:t xml:space="preserve">asistent sociálnej práce, </w:t>
      </w:r>
      <w:r w:rsidR="004C68EB" w:rsidRPr="00EC0AFA">
        <w:t>sociálny pracovník, sociáln</w:t>
      </w:r>
      <w:r w:rsidR="004531C1" w:rsidRPr="00EC0AFA">
        <w:t xml:space="preserve">y </w:t>
      </w:r>
      <w:r w:rsidR="00C411D2" w:rsidRPr="00EC0AFA">
        <w:t xml:space="preserve">pracovník - </w:t>
      </w:r>
      <w:r w:rsidR="004531C1" w:rsidRPr="00EC0AFA">
        <w:t xml:space="preserve">diagnostik, </w:t>
      </w:r>
      <w:r w:rsidR="009B0739" w:rsidRPr="00EC0AFA">
        <w:t>inštruktor sociálnej rehabilitácie</w:t>
      </w:r>
      <w:r w:rsidR="00126746" w:rsidRPr="00EC0AFA">
        <w:t xml:space="preserve"> </w:t>
      </w:r>
      <w:r w:rsidRPr="00EC0AFA">
        <w:t>a sanitár.</w:t>
      </w:r>
    </w:p>
    <w:p w:rsidR="008F3209" w:rsidRPr="00EC0AFA" w:rsidRDefault="008F3209" w:rsidP="001906EC">
      <w:pPr>
        <w:jc w:val="both"/>
        <w:outlineLvl w:val="0"/>
      </w:pPr>
    </w:p>
    <w:p w:rsidR="004C68EB" w:rsidRPr="00EC0AFA" w:rsidRDefault="004C68EB" w:rsidP="001906EC">
      <w:pPr>
        <w:jc w:val="center"/>
        <w:outlineLvl w:val="0"/>
        <w:rPr>
          <w:b/>
        </w:rPr>
      </w:pPr>
      <w:r w:rsidRPr="00EC0AFA">
        <w:rPr>
          <w:b/>
        </w:rPr>
        <w:t>Článok 17</w:t>
      </w:r>
    </w:p>
    <w:p w:rsidR="007A0975" w:rsidRPr="00EC0AFA" w:rsidRDefault="00A27950" w:rsidP="001906EC">
      <w:pPr>
        <w:jc w:val="both"/>
      </w:pPr>
      <w:r w:rsidRPr="00EC0AFA">
        <w:t>1.</w:t>
      </w:r>
      <w:r w:rsidR="00A515AD" w:rsidRPr="00EC0AFA">
        <w:t xml:space="preserve"> </w:t>
      </w:r>
      <w:r w:rsidR="004C68EB" w:rsidRPr="00EC0AFA">
        <w:t xml:space="preserve">Zamestnávateľ v zmysle § 37 zákona NR SR č. 355/2007 Z. </w:t>
      </w:r>
      <w:r w:rsidRPr="00EC0AFA">
        <w:t>z. o ochrane, podpore a</w:t>
      </w:r>
      <w:r w:rsidR="007A0975" w:rsidRPr="00EC0AFA">
        <w:t> </w:t>
      </w:r>
      <w:r w:rsidRPr="00EC0AFA">
        <w:t>rozvoji</w:t>
      </w:r>
      <w:r w:rsidR="007A0975" w:rsidRPr="00EC0AFA">
        <w:t xml:space="preserve"> </w:t>
      </w:r>
      <w:r w:rsidR="004C68EB" w:rsidRPr="00EC0AFA">
        <w:t>verejného zdravia a o zmene a doplnení niektorých záko</w:t>
      </w:r>
      <w:r w:rsidRPr="00EC0AFA">
        <w:t>nov v znení neskorších predpisov</w:t>
      </w:r>
      <w:r w:rsidR="007A0975" w:rsidRPr="00EC0AFA">
        <w:t xml:space="preserve"> </w:t>
      </w:r>
      <w:r w:rsidR="002D434B" w:rsidRPr="00EC0AFA">
        <w:t>Vyhlášky Ministerstva zdravotníctva SR 99/2016 Z. z. o podrobnostiach o ochrane zdravia</w:t>
      </w:r>
      <w:r w:rsidR="007A0975" w:rsidRPr="00EC0AFA">
        <w:t xml:space="preserve"> </w:t>
      </w:r>
      <w:r w:rsidR="002D434B" w:rsidRPr="00EC0AFA">
        <w:t>pred záťažou teplom a chladom pri práci</w:t>
      </w:r>
      <w:r w:rsidR="004C68EB" w:rsidRPr="00EC0AFA">
        <w:t xml:space="preserve"> počas teplého obdobia roka bude v</w:t>
      </w:r>
      <w:r w:rsidR="007A0975" w:rsidRPr="00EC0AFA">
        <w:t> </w:t>
      </w:r>
      <w:r w:rsidR="004C68EB" w:rsidRPr="00EC0AFA">
        <w:t>prípade</w:t>
      </w:r>
      <w:r w:rsidR="007A0975" w:rsidRPr="00EC0AFA">
        <w:t xml:space="preserve"> </w:t>
      </w:r>
      <w:r w:rsidR="004C68EB" w:rsidRPr="00EC0AFA">
        <w:t>nepriaznivých klimatických</w:t>
      </w:r>
      <w:r w:rsidR="00C54EAC" w:rsidRPr="00EC0AFA">
        <w:t xml:space="preserve"> podmienok rokovať s odborovou organizáciou o prijatí</w:t>
      </w:r>
      <w:r w:rsidR="00A515AD" w:rsidRPr="00EC0AFA">
        <w:t xml:space="preserve"> </w:t>
      </w:r>
      <w:r w:rsidR="00C54EAC" w:rsidRPr="00EC0AFA">
        <w:t>potrebných opatrení na úpravu pracovného času. Rokovanie  môže byť vyvolané tak zo strany zamestnávateľa ako aj zo strany odborovej organizácie a to najmä na základe</w:t>
      </w:r>
      <w:r w:rsidR="007A0975" w:rsidRPr="00EC0AFA">
        <w:t xml:space="preserve"> </w:t>
      </w:r>
      <w:r w:rsidR="00C54EAC" w:rsidRPr="00EC0AFA">
        <w:t>nameraných hodnôt prípustnej operatívnej</w:t>
      </w:r>
      <w:r w:rsidR="0084124E" w:rsidRPr="00EC0AFA">
        <w:t xml:space="preserve"> teploty</w:t>
      </w:r>
      <w:r w:rsidR="00C54EAC" w:rsidRPr="00EC0AFA">
        <w:t xml:space="preserve"> na pracoviskách primeraným skrátením</w:t>
      </w:r>
      <w:r w:rsidR="007A0975" w:rsidRPr="00EC0AFA">
        <w:t xml:space="preserve"> </w:t>
      </w:r>
      <w:r w:rsidR="004531C1" w:rsidRPr="00EC0AFA">
        <w:t xml:space="preserve">pracovnej doby </w:t>
      </w:r>
      <w:r w:rsidR="00A515AD" w:rsidRPr="00EC0AFA">
        <w:t xml:space="preserve">postupovať </w:t>
      </w:r>
      <w:r w:rsidR="004531C1" w:rsidRPr="00EC0AFA">
        <w:t>v zmysle §142 ods. 3 ZP</w:t>
      </w:r>
      <w:r w:rsidR="00481ECC" w:rsidRPr="00EC0AFA">
        <w:t xml:space="preserve">.  </w:t>
      </w:r>
    </w:p>
    <w:p w:rsidR="00E52AA9" w:rsidRPr="00EC0AFA" w:rsidRDefault="00A515AD" w:rsidP="001906EC">
      <w:pPr>
        <w:jc w:val="both"/>
      </w:pPr>
      <w:r w:rsidRPr="00EC0AFA">
        <w:t>2</w:t>
      </w:r>
      <w:r w:rsidR="004531C1" w:rsidRPr="00EC0AFA">
        <w:t>.</w:t>
      </w:r>
      <w:r w:rsidRPr="00EC0AFA">
        <w:t xml:space="preserve">  </w:t>
      </w:r>
      <w:r w:rsidR="004531C1" w:rsidRPr="00EC0AFA">
        <w:t>Zamestnávateľ zabezpečí zamestnancom pitný režim a ochranu zdravia pred záťažou</w:t>
      </w:r>
      <w:r w:rsidR="007A0975" w:rsidRPr="00EC0AFA">
        <w:t xml:space="preserve"> </w:t>
      </w:r>
      <w:r w:rsidR="004531C1" w:rsidRPr="00EC0AFA">
        <w:t xml:space="preserve">teplom nad </w:t>
      </w:r>
      <w:smartTag w:uri="urn:schemas-microsoft-com:office:smarttags" w:element="metricconverter">
        <w:smartTagPr>
          <w:attr w:name="ProductID" w:val="28ﾰC"/>
        </w:smartTagPr>
        <w:r w:rsidR="004531C1" w:rsidRPr="00EC0AFA">
          <w:t>28°C</w:t>
        </w:r>
      </w:smartTag>
      <w:r w:rsidR="004531C1" w:rsidRPr="00EC0AFA">
        <w:t>.</w:t>
      </w:r>
    </w:p>
    <w:p w:rsidR="00876C88" w:rsidRPr="00EC0AFA" w:rsidRDefault="004531C1" w:rsidP="001906EC">
      <w:pPr>
        <w:jc w:val="both"/>
      </w:pPr>
      <w:r w:rsidRPr="00EC0AFA">
        <w:t>3. Zamestn</w:t>
      </w:r>
      <w:r w:rsidR="00A515AD" w:rsidRPr="00EC0AFA">
        <w:t>ávateľ vytvorí a zabezpečí podmienky pre výkon odborovej kontroly v</w:t>
      </w:r>
      <w:r w:rsidR="007A0975" w:rsidRPr="00EC0AFA">
        <w:t> </w:t>
      </w:r>
      <w:r w:rsidR="00A515AD" w:rsidRPr="00EC0AFA">
        <w:t>oblasti</w:t>
      </w:r>
      <w:r w:rsidR="007A0975" w:rsidRPr="00EC0AFA">
        <w:t xml:space="preserve"> </w:t>
      </w:r>
      <w:r w:rsidR="00A515AD" w:rsidRPr="00EC0AFA">
        <w:t>pracovných podmienok a ochrany zdravia zamestnancov. Zistené nedostatky a na ich základe prijaté opatrenia a ich odstránenie bude realizovať včas a v potrebnom rozsahu.</w:t>
      </w:r>
    </w:p>
    <w:p w:rsidR="00481ECC" w:rsidRPr="00EC0AFA" w:rsidRDefault="00481ECC" w:rsidP="001906EC">
      <w:pPr>
        <w:jc w:val="center"/>
        <w:outlineLvl w:val="0"/>
        <w:rPr>
          <w:b/>
        </w:rPr>
      </w:pPr>
    </w:p>
    <w:p w:rsidR="00D17E30" w:rsidRPr="00EC0AFA" w:rsidRDefault="00C54EAC" w:rsidP="001906EC">
      <w:pPr>
        <w:jc w:val="center"/>
        <w:outlineLvl w:val="0"/>
        <w:rPr>
          <w:b/>
        </w:rPr>
      </w:pPr>
      <w:r w:rsidRPr="00EC0AFA">
        <w:rPr>
          <w:b/>
        </w:rPr>
        <w:t>Článok 18</w:t>
      </w:r>
    </w:p>
    <w:p w:rsidR="00C54EAC" w:rsidRPr="00EC0AFA" w:rsidRDefault="00083962" w:rsidP="001906EC">
      <w:pPr>
        <w:jc w:val="both"/>
      </w:pPr>
      <w:r w:rsidRPr="00EC0AFA">
        <w:tab/>
      </w:r>
      <w:r w:rsidR="00C54EAC" w:rsidRPr="00EC0AFA">
        <w:t>Zamestnávateľ v záujme ďalšieho prehlbovania znalostí a odborných vedomostí zamestnancov v rámci možností rozpočtu umožní:</w:t>
      </w:r>
    </w:p>
    <w:p w:rsidR="00C54EAC" w:rsidRPr="00EC0AFA" w:rsidRDefault="00C54EAC" w:rsidP="001906EC">
      <w:pPr>
        <w:numPr>
          <w:ilvl w:val="0"/>
          <w:numId w:val="1"/>
        </w:numPr>
        <w:jc w:val="both"/>
      </w:pPr>
      <w:r w:rsidRPr="00EC0AFA">
        <w:t xml:space="preserve">vysielanie zamestnancov na školenia, porady, sympózia, kongresy, konferencie, </w:t>
      </w:r>
    </w:p>
    <w:p w:rsidR="00C54EAC" w:rsidRPr="00EC0AFA" w:rsidRDefault="00C54EAC" w:rsidP="001906EC">
      <w:pPr>
        <w:numPr>
          <w:ilvl w:val="0"/>
          <w:numId w:val="1"/>
        </w:numPr>
        <w:jc w:val="both"/>
      </w:pPr>
      <w:r w:rsidRPr="00EC0AFA">
        <w:t>objednanie odbornej literatúry, periodickej a neperiodickej tlače, ako aj iných prostriedkov slúžiacich na vzdelávanie zamestnancov a pre potreby DSS Méta.</w:t>
      </w:r>
    </w:p>
    <w:p w:rsidR="00C54EAC" w:rsidRPr="00EC0AFA" w:rsidRDefault="00C54EAC" w:rsidP="001906EC">
      <w:pPr>
        <w:jc w:val="both"/>
      </w:pPr>
    </w:p>
    <w:p w:rsidR="00C54EAC" w:rsidRPr="00EC0AFA" w:rsidRDefault="00C54EAC" w:rsidP="001906EC">
      <w:pPr>
        <w:jc w:val="center"/>
        <w:outlineLvl w:val="0"/>
        <w:rPr>
          <w:b/>
        </w:rPr>
      </w:pPr>
      <w:r w:rsidRPr="00EC0AFA">
        <w:rPr>
          <w:b/>
        </w:rPr>
        <w:lastRenderedPageBreak/>
        <w:t>Článok 19</w:t>
      </w:r>
    </w:p>
    <w:p w:rsidR="00876C88" w:rsidRPr="00EC0AFA" w:rsidRDefault="00D17E30" w:rsidP="001906EC">
      <w:pPr>
        <w:jc w:val="both"/>
      </w:pPr>
      <w:r w:rsidRPr="00EC0AFA">
        <w:t xml:space="preserve">1. </w:t>
      </w:r>
      <w:r w:rsidR="00C54EAC" w:rsidRPr="00EC0AFA">
        <w:t>Zamestnávateľ poskytne zamestnancovi podľa § 138 č</w:t>
      </w:r>
      <w:r w:rsidR="00B93571">
        <w:t>l</w:t>
      </w:r>
      <w:r w:rsidR="00C54EAC" w:rsidRPr="00EC0AFA">
        <w:t>. 2 ZP p</w:t>
      </w:r>
      <w:r w:rsidR="007B7681" w:rsidRPr="00EC0AFA">
        <w:t xml:space="preserve">racovné voľno v rozsahu </w:t>
      </w:r>
      <w:r w:rsidR="007A0975" w:rsidRPr="00EC0AFA">
        <w:t xml:space="preserve">      </w:t>
      </w:r>
      <w:r w:rsidR="00E73C50" w:rsidRPr="00EC0AFA">
        <w:t xml:space="preserve">jeden </w:t>
      </w:r>
      <w:r w:rsidR="00C54EAC" w:rsidRPr="00EC0AFA">
        <w:t>deň s náhradou mzdy na účasť na darovaní krvi, aferéze  a darovaní ďalších biologických</w:t>
      </w:r>
      <w:r w:rsidRPr="00EC0AFA">
        <w:t xml:space="preserve"> </w:t>
      </w:r>
      <w:r w:rsidR="00C54EAC" w:rsidRPr="00EC0AFA">
        <w:t>materiálov</w:t>
      </w:r>
      <w:r w:rsidR="004D59A0" w:rsidRPr="00EC0AFA">
        <w:t>,</w:t>
      </w:r>
      <w:r w:rsidR="00C54EAC" w:rsidRPr="00EC0AFA">
        <w:t xml:space="preserve"> a to na základe predloženého potvrdenia z transfúznej stanice.</w:t>
      </w:r>
    </w:p>
    <w:p w:rsidR="004B2AAC" w:rsidRPr="00EC0AFA" w:rsidRDefault="004B2AAC" w:rsidP="00834E0A">
      <w:pPr>
        <w:pStyle w:val="Odsekzoznamu"/>
        <w:spacing w:line="259" w:lineRule="auto"/>
        <w:ind w:left="0"/>
        <w:contextualSpacing/>
        <w:jc w:val="both"/>
      </w:pPr>
      <w:r w:rsidRPr="00F55BA6">
        <w:t>2. Zamestnávateľ poskytne v druhom polroku 2022 zamestnancovi na jeho žiadosť podľa § 141 ods. 3 písm. c) Zákonníka prác</w:t>
      </w:r>
      <w:r w:rsidR="00F55BA6">
        <w:t>e jeden deň pracovného voľna; z</w:t>
      </w:r>
      <w:r w:rsidRPr="00F55BA6">
        <w:t>a čas pracovného voľna patrí zamestnancovi náhrada funkčného platu.</w:t>
      </w:r>
    </w:p>
    <w:p w:rsidR="00A47EC9" w:rsidRPr="00EC0AFA" w:rsidRDefault="00A47EC9" w:rsidP="00A47EC9">
      <w:pPr>
        <w:jc w:val="both"/>
      </w:pPr>
      <w:r w:rsidRPr="00EC0AFA">
        <w:t>3. Zamestnávateľ poskytne zamestnancovi pracovné voľno s náhradou mzdy v rozsahu jeden deň nad rámec ZP, súvisiace s vlastnou svadbou.</w:t>
      </w:r>
    </w:p>
    <w:p w:rsidR="00A47EC9" w:rsidRPr="00EC0AFA" w:rsidRDefault="00A47EC9" w:rsidP="00834E0A">
      <w:pPr>
        <w:pStyle w:val="Odsekzoznamu"/>
        <w:spacing w:after="160" w:line="259" w:lineRule="auto"/>
        <w:ind w:left="0"/>
        <w:contextualSpacing/>
        <w:jc w:val="both"/>
      </w:pPr>
    </w:p>
    <w:p w:rsidR="00274BC3" w:rsidRPr="00EC0AFA" w:rsidRDefault="00274BC3" w:rsidP="00274BC3">
      <w:pPr>
        <w:jc w:val="center"/>
        <w:outlineLvl w:val="0"/>
        <w:rPr>
          <w:b/>
        </w:rPr>
      </w:pPr>
      <w:r w:rsidRPr="00EC0AFA">
        <w:rPr>
          <w:b/>
        </w:rPr>
        <w:t>Článok 20</w:t>
      </w:r>
    </w:p>
    <w:p w:rsidR="00274BC3" w:rsidRPr="00EC0AFA" w:rsidRDefault="00274BC3" w:rsidP="00274BC3">
      <w:pPr>
        <w:jc w:val="both"/>
        <w:outlineLvl w:val="0"/>
      </w:pPr>
      <w:r w:rsidRPr="00EC0AFA">
        <w:t>Zamestnávateľ v záujme predchádzania vzniku chorôb z povolania zabezpečí rekondičný pobyt zamestnancovi, ktorý vykonáva vybrané povolanie. Rekondičný pobyt je aj rehabilitácia v súvislosti s prácou, ktorú zamestnávateľ zabezpečí zamestnancovi priebežne počas výkonu práce</w:t>
      </w:r>
      <w:r w:rsidR="006B6FBD" w:rsidRPr="00EC0AFA">
        <w:t xml:space="preserve"> v počte najviac 40 hodín ročne</w:t>
      </w:r>
      <w:r w:rsidRPr="00EC0AFA">
        <w:t>.</w:t>
      </w:r>
    </w:p>
    <w:p w:rsidR="00E73C50" w:rsidRPr="00EC0AFA" w:rsidRDefault="00E73C50" w:rsidP="001906EC">
      <w:pPr>
        <w:jc w:val="both"/>
      </w:pPr>
    </w:p>
    <w:p w:rsidR="00676421" w:rsidRPr="00EC0AFA" w:rsidRDefault="00676421" w:rsidP="001906EC">
      <w:pPr>
        <w:jc w:val="center"/>
        <w:outlineLvl w:val="0"/>
        <w:rPr>
          <w:b/>
        </w:rPr>
      </w:pPr>
      <w:r w:rsidRPr="00EC0AFA">
        <w:rPr>
          <w:b/>
        </w:rPr>
        <w:t>Článok 2</w:t>
      </w:r>
      <w:r w:rsidR="00592037" w:rsidRPr="00EC0AFA">
        <w:rPr>
          <w:b/>
        </w:rPr>
        <w:t>1</w:t>
      </w:r>
    </w:p>
    <w:p w:rsidR="00BF4AC0" w:rsidRPr="00EC0AFA" w:rsidRDefault="00083962" w:rsidP="001906EC">
      <w:pPr>
        <w:jc w:val="both"/>
      </w:pPr>
      <w:r w:rsidRPr="00EC0AFA">
        <w:tab/>
      </w:r>
      <w:r w:rsidR="004B426B" w:rsidRPr="00EC0AFA">
        <w:t xml:space="preserve">Pri dočasnej pracovnej neschopnosti </w:t>
      </w:r>
      <w:r w:rsidR="00676421" w:rsidRPr="00EC0AFA">
        <w:t>bude zamestnávateľ vyplácať zamestnancom náhradu príjmu od prvého do desiateho dňa p</w:t>
      </w:r>
      <w:r w:rsidR="004D59A0" w:rsidRPr="00EC0AFA">
        <w:t xml:space="preserve">racovnej neschopnosti vo výške 60 </w:t>
      </w:r>
      <w:r w:rsidR="00676421" w:rsidRPr="00EC0AFA">
        <w:t xml:space="preserve">% denného vymeriavacieho základu zamestnanca. </w:t>
      </w:r>
    </w:p>
    <w:p w:rsidR="001906EC" w:rsidRPr="00EC0AFA" w:rsidRDefault="001906EC" w:rsidP="001906EC">
      <w:pPr>
        <w:jc w:val="both"/>
      </w:pPr>
    </w:p>
    <w:p w:rsidR="00725F14" w:rsidRPr="00EC0AFA" w:rsidRDefault="00725F14" w:rsidP="001906EC">
      <w:pPr>
        <w:jc w:val="center"/>
        <w:rPr>
          <w:b/>
        </w:rPr>
      </w:pPr>
      <w:r w:rsidRPr="00EC0AFA">
        <w:rPr>
          <w:b/>
        </w:rPr>
        <w:t>Článok 2</w:t>
      </w:r>
      <w:r w:rsidR="00592037" w:rsidRPr="00EC0AFA">
        <w:rPr>
          <w:b/>
        </w:rPr>
        <w:t>2</w:t>
      </w:r>
    </w:p>
    <w:p w:rsidR="00725F14" w:rsidRPr="00EC0AFA" w:rsidRDefault="00725F14" w:rsidP="001906EC">
      <w:r w:rsidRPr="00EC0AFA">
        <w:t>Rekreácia zamestnancov podľa §152a ZP</w:t>
      </w:r>
    </w:p>
    <w:p w:rsidR="0089347A" w:rsidRPr="00EC0AFA" w:rsidRDefault="00725F14" w:rsidP="00214568">
      <w:pPr>
        <w:jc w:val="both"/>
      </w:pPr>
      <w:r w:rsidRPr="00EC0AFA">
        <w:t>-</w:t>
      </w:r>
      <w:r w:rsidR="005C0253" w:rsidRPr="00EC0AFA">
        <w:t xml:space="preserve"> </w:t>
      </w:r>
      <w:r w:rsidRPr="00EC0AFA">
        <w:t>ak pracovný pomer trvá dlhšie ako 24 mesiacov, na žiados</w:t>
      </w:r>
      <w:r w:rsidR="005C0253" w:rsidRPr="00EC0AFA">
        <w:t>ť zamestnanca poskytne za</w:t>
      </w:r>
      <w:r w:rsidR="006230D3" w:rsidRPr="00EC0AFA">
        <w:t>mest</w:t>
      </w:r>
      <w:r w:rsidR="005C0253" w:rsidRPr="00EC0AFA">
        <w:t>ná</w:t>
      </w:r>
      <w:r w:rsidRPr="00EC0AFA">
        <w:t>vateľ príspevok na rekreáciu v sume 55% opr</w:t>
      </w:r>
      <w:r w:rsidR="006230D3" w:rsidRPr="00EC0AFA">
        <w:t>ávnených výdavkov, najviac však</w:t>
      </w:r>
      <w:r w:rsidR="00214568">
        <w:t xml:space="preserve"> </w:t>
      </w:r>
      <w:r w:rsidRPr="00EC0AFA">
        <w:t>v</w:t>
      </w:r>
      <w:r w:rsidR="006230D3" w:rsidRPr="00EC0AFA">
        <w:t> </w:t>
      </w:r>
      <w:r w:rsidRPr="00EC0AFA">
        <w:t>sume</w:t>
      </w:r>
      <w:r w:rsidR="006230D3" w:rsidRPr="00EC0AFA">
        <w:t xml:space="preserve"> </w:t>
      </w:r>
      <w:r w:rsidRPr="00EC0AFA">
        <w:t>275,-</w:t>
      </w:r>
      <w:r w:rsidR="005C0253" w:rsidRPr="00EC0AFA">
        <w:t xml:space="preserve"> </w:t>
      </w:r>
      <w:r w:rsidRPr="00EC0AFA">
        <w:t>€  za kalendárny rok.</w:t>
      </w:r>
    </w:p>
    <w:p w:rsidR="001906EC" w:rsidRPr="00EC0AFA" w:rsidRDefault="001906EC" w:rsidP="001906EC"/>
    <w:p w:rsidR="00725F14" w:rsidRPr="00EC0AFA" w:rsidRDefault="0089347A" w:rsidP="001906EC">
      <w:pPr>
        <w:jc w:val="center"/>
        <w:rPr>
          <w:b/>
        </w:rPr>
      </w:pPr>
      <w:r w:rsidRPr="00EC0AFA">
        <w:rPr>
          <w:b/>
        </w:rPr>
        <w:t>Článok 2</w:t>
      </w:r>
      <w:r w:rsidR="00592037" w:rsidRPr="00EC0AFA">
        <w:rPr>
          <w:b/>
        </w:rPr>
        <w:t>3</w:t>
      </w:r>
    </w:p>
    <w:p w:rsidR="0089347A" w:rsidRPr="00EC0AFA" w:rsidRDefault="0089347A" w:rsidP="00592037">
      <w:pPr>
        <w:jc w:val="center"/>
      </w:pPr>
      <w:r w:rsidRPr="00EC0AFA">
        <w:t>Podmienky kvality</w:t>
      </w:r>
    </w:p>
    <w:p w:rsidR="0089347A" w:rsidRPr="00EC0AFA" w:rsidRDefault="0089347A" w:rsidP="001906EC">
      <w:r w:rsidRPr="00EC0AFA">
        <w:t>Zamestnávateľ bezodkladne spracuje podľa Prílohy č.2  k zákonu č. 448/2008 Z. z.   písm. A - Podmienky kvality poskytovanej sociálnej služby -  III Oblasť: Personálne podmienky.</w:t>
      </w:r>
    </w:p>
    <w:p w:rsidR="0089347A" w:rsidRPr="00EC0AFA" w:rsidRDefault="0089347A" w:rsidP="001906EC">
      <w:pPr>
        <w:jc w:val="both"/>
      </w:pPr>
      <w:r w:rsidRPr="00EC0AFA">
        <w:t>Zamestnávateľ oboznámi svojich zamestnancov s postupmi, pravidlami a</w:t>
      </w:r>
      <w:r w:rsidR="00592037" w:rsidRPr="00EC0AFA">
        <w:t> </w:t>
      </w:r>
      <w:r w:rsidRPr="00EC0AFA">
        <w:t>podmienkami</w:t>
      </w:r>
      <w:r w:rsidR="00592037" w:rsidRPr="00EC0AFA">
        <w:t xml:space="preserve"> </w:t>
      </w:r>
      <w:r w:rsidRPr="00EC0AFA">
        <w:t>kritérií</w:t>
      </w:r>
    </w:p>
    <w:p w:rsidR="0089347A" w:rsidRPr="00EC0AFA" w:rsidRDefault="0089347A" w:rsidP="00592037">
      <w:pPr>
        <w:numPr>
          <w:ilvl w:val="0"/>
          <w:numId w:val="1"/>
        </w:numPr>
        <w:tabs>
          <w:tab w:val="clear" w:pos="720"/>
          <w:tab w:val="num" w:pos="426"/>
        </w:tabs>
        <w:ind w:left="426" w:hanging="426"/>
        <w:jc w:val="both"/>
      </w:pPr>
      <w:r w:rsidRPr="00EC0AFA">
        <w:t>vypracovanie  štruktúry a počtu pracovných miest, kvalifikačných predpokladov na ich plnenie v súlade s § 84, s určením štruktúry, povinností a kompetencií jednotlivých</w:t>
      </w:r>
    </w:p>
    <w:p w:rsidR="0089347A" w:rsidRPr="00EC0AFA" w:rsidRDefault="0089347A" w:rsidP="00592037">
      <w:pPr>
        <w:tabs>
          <w:tab w:val="num" w:pos="426"/>
        </w:tabs>
        <w:ind w:left="426"/>
        <w:jc w:val="both"/>
      </w:pPr>
      <w:r w:rsidRPr="00EC0AFA">
        <w:t>zamestnancov; primeranosť počtu  zamestnancov,  počtu prijímateľov sociálnej služby a</w:t>
      </w:r>
      <w:r w:rsidR="006230D3" w:rsidRPr="00EC0AFA">
        <w:t> </w:t>
      </w:r>
      <w:r w:rsidRPr="00EC0AFA">
        <w:t>ich</w:t>
      </w:r>
      <w:r w:rsidR="006230D3" w:rsidRPr="00EC0AFA">
        <w:t xml:space="preserve"> </w:t>
      </w:r>
      <w:r w:rsidRPr="00EC0AFA">
        <w:t>potrebám;</w:t>
      </w:r>
    </w:p>
    <w:p w:rsidR="0089347A" w:rsidRPr="00EC0AFA" w:rsidRDefault="0089347A" w:rsidP="00592037">
      <w:pPr>
        <w:numPr>
          <w:ilvl w:val="0"/>
          <w:numId w:val="1"/>
        </w:numPr>
        <w:tabs>
          <w:tab w:val="clear" w:pos="720"/>
          <w:tab w:val="num" w:pos="426"/>
        </w:tabs>
        <w:ind w:left="426" w:hanging="426"/>
        <w:jc w:val="both"/>
      </w:pPr>
      <w:r w:rsidRPr="00EC0AFA">
        <w:t>určenie postupov, pravidiel a podmienok na prijímanie, zaškoľovanie zamestnancov,                                                                                                                                                                                                                                                                                          na  rozvoj ďalšieho vzdelávania a zvyšovanie odbornej spôsobilosti zamestnancov, ktoré sú v súlade so všeobecne záväznými právnymi predpismi a na hodnotenie zamestnancov, ktoré zahŕňajú vypracovanie osobných cieľov, úloh a potrebu ďalšieho vzdelávania a spôsob ich naplnenia</w:t>
      </w:r>
      <w:r w:rsidR="001277D4" w:rsidRPr="00EC0AFA">
        <w:t>.</w:t>
      </w:r>
    </w:p>
    <w:p w:rsidR="001277D4" w:rsidRPr="00EC0AFA" w:rsidRDefault="001277D4" w:rsidP="001277D4">
      <w:pPr>
        <w:jc w:val="both"/>
      </w:pPr>
    </w:p>
    <w:p w:rsidR="001277D4" w:rsidRPr="00EC0AFA" w:rsidRDefault="001277D4" w:rsidP="001277D4">
      <w:pPr>
        <w:jc w:val="both"/>
      </w:pPr>
    </w:p>
    <w:p w:rsidR="00EC0AFA" w:rsidRDefault="00EC0AFA" w:rsidP="001906EC">
      <w:pPr>
        <w:jc w:val="center"/>
        <w:rPr>
          <w:b/>
          <w:sz w:val="28"/>
          <w:szCs w:val="28"/>
        </w:rPr>
      </w:pPr>
    </w:p>
    <w:p w:rsidR="00EC0AFA" w:rsidRDefault="00EC0AFA" w:rsidP="001906EC">
      <w:pPr>
        <w:jc w:val="center"/>
        <w:rPr>
          <w:b/>
          <w:sz w:val="28"/>
          <w:szCs w:val="28"/>
        </w:rPr>
      </w:pPr>
    </w:p>
    <w:p w:rsidR="00EC0AFA" w:rsidRDefault="00EC0AFA" w:rsidP="001906EC">
      <w:pPr>
        <w:jc w:val="center"/>
        <w:rPr>
          <w:b/>
          <w:sz w:val="28"/>
          <w:szCs w:val="28"/>
        </w:rPr>
      </w:pPr>
    </w:p>
    <w:p w:rsidR="00EC0AFA" w:rsidRDefault="00EC0AFA" w:rsidP="001906EC">
      <w:pPr>
        <w:jc w:val="center"/>
        <w:rPr>
          <w:b/>
          <w:sz w:val="28"/>
          <w:szCs w:val="28"/>
        </w:rPr>
      </w:pPr>
    </w:p>
    <w:p w:rsidR="00EC0AFA" w:rsidRDefault="00EC0AFA" w:rsidP="001906EC">
      <w:pPr>
        <w:jc w:val="center"/>
        <w:rPr>
          <w:b/>
          <w:sz w:val="28"/>
          <w:szCs w:val="28"/>
        </w:rPr>
      </w:pPr>
    </w:p>
    <w:p w:rsidR="00676421" w:rsidRPr="00EC0AFA" w:rsidRDefault="00676421" w:rsidP="001906EC">
      <w:pPr>
        <w:jc w:val="center"/>
        <w:rPr>
          <w:b/>
          <w:sz w:val="28"/>
          <w:szCs w:val="28"/>
        </w:rPr>
      </w:pPr>
      <w:r w:rsidRPr="00EC0AFA">
        <w:rPr>
          <w:b/>
          <w:sz w:val="28"/>
          <w:szCs w:val="28"/>
        </w:rPr>
        <w:lastRenderedPageBreak/>
        <w:t>Časť IV.</w:t>
      </w:r>
    </w:p>
    <w:p w:rsidR="00876C88" w:rsidRPr="00EC0AFA" w:rsidRDefault="00554538" w:rsidP="001906EC">
      <w:pPr>
        <w:jc w:val="center"/>
        <w:rPr>
          <w:b/>
          <w:sz w:val="28"/>
          <w:szCs w:val="28"/>
        </w:rPr>
      </w:pPr>
      <w:r w:rsidRPr="00EC0AFA">
        <w:rPr>
          <w:b/>
          <w:sz w:val="28"/>
          <w:szCs w:val="28"/>
        </w:rPr>
        <w:t>MZDOVÉ</w:t>
      </w:r>
      <w:r w:rsidR="00876C88" w:rsidRPr="00EC0AFA">
        <w:rPr>
          <w:b/>
          <w:sz w:val="28"/>
          <w:szCs w:val="28"/>
        </w:rPr>
        <w:t xml:space="preserve"> PODMIENKY</w:t>
      </w:r>
    </w:p>
    <w:p w:rsidR="00876C88" w:rsidRPr="00EC0AFA" w:rsidRDefault="00876C88" w:rsidP="001906EC">
      <w:pPr>
        <w:jc w:val="center"/>
        <w:rPr>
          <w:b/>
        </w:rPr>
      </w:pPr>
    </w:p>
    <w:p w:rsidR="00676421" w:rsidRPr="00EC0AFA" w:rsidRDefault="00EF2B3B" w:rsidP="001906EC">
      <w:pPr>
        <w:jc w:val="center"/>
        <w:rPr>
          <w:b/>
        </w:rPr>
      </w:pPr>
      <w:r w:rsidRPr="00EC0AFA">
        <w:rPr>
          <w:b/>
        </w:rPr>
        <w:t>Článok 2</w:t>
      </w:r>
      <w:r w:rsidR="00834E0A" w:rsidRPr="00EC0AFA">
        <w:rPr>
          <w:b/>
        </w:rPr>
        <w:t>4</w:t>
      </w:r>
    </w:p>
    <w:p w:rsidR="00676421" w:rsidRDefault="00083962" w:rsidP="001906EC">
      <w:pPr>
        <w:jc w:val="both"/>
      </w:pPr>
      <w:r w:rsidRPr="00EC0AFA">
        <w:tab/>
      </w:r>
      <w:r w:rsidR="00676421" w:rsidRPr="00EC0AFA">
        <w:t xml:space="preserve">Zamestnanci sú odmeňovaní podľa platného zákona č. 553/2003 Z. z. o odmeňovaní </w:t>
      </w:r>
      <w:r w:rsidR="00A32919" w:rsidRPr="00EC0AFA">
        <w:t>ni</w:t>
      </w:r>
      <w:r w:rsidR="007A58E3" w:rsidRPr="00EC0AFA">
        <w:t>ektorý</w:t>
      </w:r>
      <w:r w:rsidR="007841D3" w:rsidRPr="00EC0AFA">
        <w:t>ch</w:t>
      </w:r>
      <w:r w:rsidR="007A58E3" w:rsidRPr="00EC0AFA">
        <w:t xml:space="preserve"> </w:t>
      </w:r>
      <w:r w:rsidR="00676421" w:rsidRPr="00EC0AFA">
        <w:t>zamestnancov pri výkone práce vo verejnom záujme.</w:t>
      </w:r>
    </w:p>
    <w:p w:rsidR="00F65099" w:rsidRDefault="00F65099" w:rsidP="001906EC">
      <w:pPr>
        <w:jc w:val="both"/>
      </w:pPr>
    </w:p>
    <w:p w:rsidR="00F65099" w:rsidRPr="00EC0AFA" w:rsidRDefault="00F65099" w:rsidP="001906EC">
      <w:pPr>
        <w:jc w:val="both"/>
      </w:pPr>
      <w:r w:rsidRPr="00F55BA6">
        <w:t>Základná stupnica platových taríf zamestnancov pri výkone práce vo verejnom záujme, osobitná stupnica platových taríf učiteľov vysokých škôl a výskumných a vývojových zamestnancov a platové tarify pedagogických zamestnancov a odborných zamestnancov sa zvýšia od 1. júla 2022 o 3 %. Zmluvné strany sa zaväzujú, že zvýšenie platových taríf v zmysle tohto bodu alebo prípadnej zmeny zákona o odmeňovaní nebude mať nepriaznivý vplyv na výšku ostatných zložiek funkčných platov, ktoré boli zamestnancom priznané.</w:t>
      </w:r>
    </w:p>
    <w:p w:rsidR="00DF2944" w:rsidRPr="00EC0AFA" w:rsidRDefault="00DF2944" w:rsidP="00EF2B3B">
      <w:pPr>
        <w:outlineLvl w:val="0"/>
        <w:rPr>
          <w:b/>
        </w:rPr>
      </w:pPr>
    </w:p>
    <w:p w:rsidR="00676421" w:rsidRPr="00EC0AFA" w:rsidRDefault="00EF2B3B" w:rsidP="001906EC">
      <w:pPr>
        <w:jc w:val="center"/>
        <w:outlineLvl w:val="0"/>
        <w:rPr>
          <w:b/>
        </w:rPr>
      </w:pPr>
      <w:r w:rsidRPr="00EC0AFA">
        <w:rPr>
          <w:b/>
        </w:rPr>
        <w:t>Článok 2</w:t>
      </w:r>
      <w:r w:rsidR="00834E0A" w:rsidRPr="00EC0AFA">
        <w:rPr>
          <w:b/>
        </w:rPr>
        <w:t>5</w:t>
      </w:r>
    </w:p>
    <w:p w:rsidR="00676421" w:rsidRPr="00EC0AFA" w:rsidRDefault="00A47EC9" w:rsidP="001906EC">
      <w:pPr>
        <w:jc w:val="both"/>
      </w:pPr>
      <w:r w:rsidRPr="00EC0AFA">
        <w:t xml:space="preserve">1. </w:t>
      </w:r>
      <w:r w:rsidR="00676421" w:rsidRPr="00EC0AFA">
        <w:t>Zames</w:t>
      </w:r>
      <w:r w:rsidR="003B5FD8" w:rsidRPr="00EC0AFA">
        <w:t>tnávateľ poskytne zamestnancovi, ktorý pracuje v hlavnom pracovnom pomere viac ako 24 mesiacov:</w:t>
      </w:r>
    </w:p>
    <w:p w:rsidR="00554538" w:rsidRPr="00EC0AFA" w:rsidRDefault="00676421" w:rsidP="001906EC">
      <w:pPr>
        <w:numPr>
          <w:ilvl w:val="0"/>
          <w:numId w:val="1"/>
        </w:numPr>
        <w:jc w:val="both"/>
      </w:pPr>
      <w:r w:rsidRPr="00EC0AFA">
        <w:t>odmenu za pracovné zásluhy pri dosiahnutí 50 rokov veku vo výške jedn</w:t>
      </w:r>
      <w:r w:rsidR="00554538" w:rsidRPr="00EC0AFA">
        <w:t>ého funkčného platu zamestnanca</w:t>
      </w:r>
    </w:p>
    <w:p w:rsidR="00246A8A" w:rsidRPr="00EC0AFA" w:rsidRDefault="00246A8A" w:rsidP="001906EC">
      <w:pPr>
        <w:numPr>
          <w:ilvl w:val="0"/>
          <w:numId w:val="1"/>
        </w:numPr>
        <w:jc w:val="both"/>
      </w:pPr>
      <w:r w:rsidRPr="00EC0AFA">
        <w:t>odmenu za pracovné zásluhy pri dosiahnutí 60 rokov veku vo výške jedného funkčného platu zamestnanca</w:t>
      </w:r>
    </w:p>
    <w:p w:rsidR="000B161B" w:rsidRPr="000B161B" w:rsidRDefault="000B161B" w:rsidP="00A47EC9">
      <w:pPr>
        <w:pStyle w:val="Odsekzoznamu"/>
        <w:spacing w:line="259" w:lineRule="auto"/>
        <w:ind w:left="0"/>
        <w:contextualSpacing/>
        <w:jc w:val="both"/>
        <w:rPr>
          <w:strike/>
        </w:rPr>
      </w:pPr>
      <w:r w:rsidRPr="00F55BA6">
        <w:t>2. Zamestnávateľ poskytne zamestnancovi, ktorého pracovný pomer trval ku dňu 31. decembru 2021 najmenej šesť mesiacov, odmenu podľa § 20 ods. 1 písm. a) zákona o odmeňovaní v sume 350 eur; nárok na poskytnutie odmeny nevzniká zamestnancovi, ktorému ku dňu 31. decembra 2021 plynula výpovedná doba okrem zamestnanca, ktorému bola daná výpoveď z dôvodu podľa § 63 ods. 1 písm. a), b) alebo c) Zákonníka práce. Odmena bude vyplatená podľa rozhodnutia zamestnávateľa najskôr vo výplatnom termíne za mesiac december 2021, najneskôr však do 30. júna 2022. Ak pracovný pomer zamestnanca skončí pred 30. júnom 2022, zamestnávateľ vyplatí zamestnancovi odmenu podľa prvej vety najneskôr v najbližšom výplatnom termíne po skončení pracovného pomeru. Do doby trvania pracovného pomeru podľa prvej vety sa započítava aj doba trvania bezprostredne predchádzajúceho pracovného pomeru u toho istého zamestnávateľa. Ak zamestnanec vykonáva prácu v kratšom týždennom čase, ako je ustanovený týždenný pracovný čas u zamestnávateľa, odmena pod</w:t>
      </w:r>
      <w:r w:rsidR="001167E6" w:rsidRPr="00F55BA6">
        <w:t>ľa prvej vety sa pomerne kráti.</w:t>
      </w:r>
    </w:p>
    <w:p w:rsidR="009B0211" w:rsidRPr="00EC0AFA" w:rsidRDefault="009B0211" w:rsidP="001906EC">
      <w:pPr>
        <w:jc w:val="both"/>
        <w:outlineLvl w:val="0"/>
      </w:pPr>
    </w:p>
    <w:p w:rsidR="009B0211" w:rsidRPr="00EC0AFA" w:rsidRDefault="009B0211" w:rsidP="001906EC">
      <w:pPr>
        <w:jc w:val="center"/>
        <w:outlineLvl w:val="0"/>
        <w:rPr>
          <w:b/>
        </w:rPr>
      </w:pPr>
      <w:r w:rsidRPr="00EC0AFA">
        <w:rPr>
          <w:b/>
        </w:rPr>
        <w:t>Článok 2</w:t>
      </w:r>
      <w:r w:rsidR="00834E0A" w:rsidRPr="00EC0AFA">
        <w:rPr>
          <w:b/>
        </w:rPr>
        <w:t>6</w:t>
      </w:r>
    </w:p>
    <w:p w:rsidR="007A58E3" w:rsidRPr="00EC0AFA" w:rsidRDefault="007A58E3" w:rsidP="001906EC">
      <w:pPr>
        <w:jc w:val="center"/>
      </w:pPr>
      <w:r w:rsidRPr="00EC0AFA">
        <w:t>Odstupné - Odchodné</w:t>
      </w:r>
    </w:p>
    <w:p w:rsidR="007A58E3" w:rsidRPr="00EC0AFA" w:rsidRDefault="002B4845" w:rsidP="001906EC">
      <w:pPr>
        <w:jc w:val="both"/>
      </w:pPr>
      <w:r w:rsidRPr="00EC0AFA">
        <w:t xml:space="preserve">1. </w:t>
      </w:r>
      <w:r w:rsidR="006B6FBD" w:rsidRPr="00EC0AFA">
        <w:t xml:space="preserve">Zamestnávateľ poskytne zamestnancovi odstupné pri skončení </w:t>
      </w:r>
      <w:r w:rsidR="00537DF1" w:rsidRPr="00EC0AFA">
        <w:t>pracovn</w:t>
      </w:r>
      <w:r w:rsidR="006B6FBD" w:rsidRPr="00EC0AFA">
        <w:t>ého</w:t>
      </w:r>
      <w:r w:rsidR="00537DF1" w:rsidRPr="00EC0AFA">
        <w:t xml:space="preserve"> pomer</w:t>
      </w:r>
      <w:r w:rsidR="006B6FBD" w:rsidRPr="00EC0AFA">
        <w:t>u</w:t>
      </w:r>
      <w:r w:rsidR="00537DF1" w:rsidRPr="00EC0AFA">
        <w:t xml:space="preserve"> z dôvodov </w:t>
      </w:r>
      <w:r w:rsidR="006B6FBD" w:rsidRPr="00EC0AFA">
        <w:t xml:space="preserve">uvedených v </w:t>
      </w:r>
      <w:r w:rsidR="00537DF1" w:rsidRPr="00EC0AFA">
        <w:t>§ 63</w:t>
      </w:r>
      <w:r w:rsidR="007A0975" w:rsidRPr="00EC0AFA">
        <w:t xml:space="preserve"> </w:t>
      </w:r>
      <w:r w:rsidR="00537DF1" w:rsidRPr="00EC0AFA">
        <w:t>ods. 1</w:t>
      </w:r>
      <w:r w:rsidR="00035679">
        <w:t xml:space="preserve"> </w:t>
      </w:r>
      <w:r w:rsidR="00537DF1" w:rsidRPr="00EC0AFA">
        <w:t>písm. a) a</w:t>
      </w:r>
      <w:r w:rsidR="00035679">
        <w:t>lebo</w:t>
      </w:r>
      <w:r w:rsidR="00537DF1" w:rsidRPr="00EC0AFA">
        <w:t xml:space="preserve"> </w:t>
      </w:r>
      <w:r w:rsidR="00BA3D80" w:rsidRPr="00EC0AFA">
        <w:t>b</w:t>
      </w:r>
      <w:r w:rsidR="00537DF1" w:rsidRPr="00EC0AFA">
        <w:t xml:space="preserve">) Zákonníka práce </w:t>
      </w:r>
      <w:r w:rsidR="006B6FBD" w:rsidRPr="00EC0AFA">
        <w:t xml:space="preserve">nad rozsah ustanovený v § 76 ods. 1 a 2 Zákonníka práce v sume jeho funkčného platu. </w:t>
      </w:r>
      <w:r w:rsidR="00537DF1" w:rsidRPr="00EC0AFA">
        <w:t xml:space="preserve"> </w:t>
      </w:r>
    </w:p>
    <w:p w:rsidR="00BA3D80" w:rsidRPr="00EC0AFA" w:rsidRDefault="002B4845" w:rsidP="001906EC">
      <w:pPr>
        <w:jc w:val="both"/>
      </w:pPr>
      <w:r w:rsidRPr="00EC0AFA">
        <w:t>2.</w:t>
      </w:r>
      <w:r w:rsidR="007A58E3" w:rsidRPr="00EC0AFA">
        <w:t xml:space="preserve"> </w:t>
      </w:r>
      <w:r w:rsidR="00BA3D80" w:rsidRPr="00EC0AFA">
        <w:t xml:space="preserve">Pri prvom skončení pracovného pomeru po nadobudnutí nároku na starobný dôchodok alebo invalidný dôchodok, ak pokles schopnosti vykonávať zárobkovú činnosť viac ako 70 %, zamestnávateľ poskytne zamestnancovi odchodné nad rozsah ustanovený v §76aods. 1 Zákonníka práce v sume jedného funkčného platu zamestnanca. </w:t>
      </w:r>
    </w:p>
    <w:p w:rsidR="00D32BD4" w:rsidRPr="00EC0AFA" w:rsidRDefault="00BA3D80" w:rsidP="001906EC">
      <w:pPr>
        <w:jc w:val="both"/>
      </w:pPr>
      <w:r w:rsidRPr="00EC0AFA">
        <w:t>Pri skončení pracovného pomeru a po priznaní predčasného starobného dôchodku zamestnávateľ poskytne zamestnancovi odchodné nad rozsah § 76a ods. 2 Zákonníka práce v sume jedného funkčného platu zamestnanca.</w:t>
      </w:r>
    </w:p>
    <w:p w:rsidR="001906EC" w:rsidRPr="00EC0AFA" w:rsidRDefault="001906EC" w:rsidP="001906EC">
      <w:pPr>
        <w:jc w:val="center"/>
        <w:rPr>
          <w:b/>
          <w:sz w:val="28"/>
          <w:szCs w:val="28"/>
        </w:rPr>
      </w:pPr>
    </w:p>
    <w:p w:rsidR="005F7D63" w:rsidRPr="00EC0AFA" w:rsidRDefault="005F7D63" w:rsidP="001906EC">
      <w:pPr>
        <w:jc w:val="center"/>
        <w:rPr>
          <w:b/>
          <w:sz w:val="28"/>
          <w:szCs w:val="28"/>
        </w:rPr>
      </w:pPr>
    </w:p>
    <w:p w:rsidR="00537DF1" w:rsidRPr="00EC0AFA" w:rsidRDefault="00537DF1" w:rsidP="001906EC">
      <w:pPr>
        <w:jc w:val="center"/>
        <w:rPr>
          <w:b/>
          <w:sz w:val="28"/>
          <w:szCs w:val="28"/>
        </w:rPr>
      </w:pPr>
      <w:r w:rsidRPr="00EC0AFA">
        <w:rPr>
          <w:b/>
          <w:sz w:val="28"/>
          <w:szCs w:val="28"/>
        </w:rPr>
        <w:lastRenderedPageBreak/>
        <w:t>Časť V.</w:t>
      </w:r>
    </w:p>
    <w:p w:rsidR="00537DF1" w:rsidRPr="00EC0AFA" w:rsidRDefault="00537DF1" w:rsidP="001906EC">
      <w:pPr>
        <w:jc w:val="center"/>
        <w:outlineLvl w:val="0"/>
        <w:rPr>
          <w:b/>
          <w:sz w:val="28"/>
          <w:szCs w:val="28"/>
        </w:rPr>
      </w:pPr>
      <w:r w:rsidRPr="00EC0AFA">
        <w:rPr>
          <w:b/>
          <w:sz w:val="28"/>
          <w:szCs w:val="28"/>
        </w:rPr>
        <w:t>SOCIÁLNY PROGRAM A SOCIÁLNY FOND</w:t>
      </w:r>
    </w:p>
    <w:p w:rsidR="0027228A" w:rsidRPr="00EC0AFA" w:rsidRDefault="0027228A" w:rsidP="001906EC">
      <w:pPr>
        <w:jc w:val="center"/>
        <w:outlineLvl w:val="0"/>
        <w:rPr>
          <w:b/>
        </w:rPr>
      </w:pPr>
    </w:p>
    <w:p w:rsidR="00537DF1" w:rsidRPr="00EC0AFA" w:rsidRDefault="006230D3" w:rsidP="001906EC">
      <w:pPr>
        <w:jc w:val="center"/>
        <w:outlineLvl w:val="0"/>
        <w:rPr>
          <w:b/>
        </w:rPr>
      </w:pPr>
      <w:r w:rsidRPr="00EC0AFA">
        <w:rPr>
          <w:b/>
        </w:rPr>
        <w:t>Článok 2</w:t>
      </w:r>
      <w:r w:rsidR="00834E0A" w:rsidRPr="00EC0AFA">
        <w:rPr>
          <w:b/>
        </w:rPr>
        <w:t>7</w:t>
      </w:r>
    </w:p>
    <w:p w:rsidR="00537DF1" w:rsidRPr="00EC0AFA" w:rsidRDefault="00537DF1" w:rsidP="001906EC">
      <w:pPr>
        <w:jc w:val="both"/>
      </w:pPr>
      <w:r w:rsidRPr="00EC0AFA">
        <w:t>Celkový prídel do sociálneho fondu je tvorený:</w:t>
      </w:r>
    </w:p>
    <w:p w:rsidR="0027228A" w:rsidRPr="00EC0AFA" w:rsidRDefault="00537DF1" w:rsidP="001906EC">
      <w:pPr>
        <w:numPr>
          <w:ilvl w:val="0"/>
          <w:numId w:val="8"/>
        </w:numPr>
        <w:jc w:val="both"/>
      </w:pPr>
      <w:r w:rsidRPr="00EC0AFA">
        <w:t>povinným prídelom 1% zo súhrnu hrubých miezd zúčtovaných zamestnancom na výplatu za kalendárny rok,</w:t>
      </w:r>
    </w:p>
    <w:p w:rsidR="00537DF1" w:rsidRPr="00EC0AFA" w:rsidRDefault="00537DF1" w:rsidP="001906EC">
      <w:pPr>
        <w:numPr>
          <w:ilvl w:val="0"/>
          <w:numId w:val="8"/>
        </w:numPr>
        <w:jc w:val="both"/>
      </w:pPr>
      <w:r w:rsidRPr="00EC0AFA">
        <w:t>ďalším prídelom vo výške  0,50% zo súhrnu hrubých</w:t>
      </w:r>
      <w:r w:rsidR="0084124E" w:rsidRPr="00EC0AFA">
        <w:t xml:space="preserve"> miezd</w:t>
      </w:r>
      <w:r w:rsidRPr="00EC0AFA">
        <w:t xml:space="preserve"> zúčtovaných zamestnancom na výplatu za kalendárny rok.</w:t>
      </w:r>
    </w:p>
    <w:p w:rsidR="006E0EE5" w:rsidRPr="00EC0AFA" w:rsidRDefault="00537DF1" w:rsidP="001906EC">
      <w:pPr>
        <w:jc w:val="both"/>
      </w:pPr>
      <w:r w:rsidRPr="00EC0AFA">
        <w:t>Nevyčerpaný zostatok sociálneho fondu sa prenáša do nasledujúceho kalendárneho roka a pripočíta sa k tvorenému sociálnemu fondu. Prostriedky sociálneho fondu sa budú využívať účelne, v súlade s platnými právnymi predpismi.</w:t>
      </w:r>
      <w:r w:rsidR="007C26CC" w:rsidRPr="00EC0AFA">
        <w:t xml:space="preserve"> Odborová organizácia spolurozhoduje o sociálnom fonde.</w:t>
      </w:r>
    </w:p>
    <w:p w:rsidR="00525112" w:rsidRPr="00EC0AFA" w:rsidRDefault="00525112" w:rsidP="001906EC">
      <w:pPr>
        <w:jc w:val="center"/>
        <w:rPr>
          <w:b/>
        </w:rPr>
      </w:pPr>
    </w:p>
    <w:p w:rsidR="00537DF1" w:rsidRPr="00EC0AFA" w:rsidRDefault="00897919" w:rsidP="001906EC">
      <w:pPr>
        <w:jc w:val="center"/>
        <w:rPr>
          <w:b/>
        </w:rPr>
      </w:pPr>
      <w:r w:rsidRPr="00EC0AFA">
        <w:rPr>
          <w:b/>
        </w:rPr>
        <w:t>Článok 2</w:t>
      </w:r>
      <w:r w:rsidR="00834E0A" w:rsidRPr="00EC0AFA">
        <w:rPr>
          <w:b/>
        </w:rPr>
        <w:t>8</w:t>
      </w:r>
    </w:p>
    <w:p w:rsidR="00537DF1" w:rsidRPr="00EC0AFA" w:rsidRDefault="009D5231" w:rsidP="001906EC">
      <w:pPr>
        <w:jc w:val="both"/>
      </w:pPr>
      <w:r w:rsidRPr="00EC0AFA">
        <w:t xml:space="preserve">1. </w:t>
      </w:r>
      <w:r w:rsidR="00537DF1" w:rsidRPr="00EC0AFA">
        <w:t xml:space="preserve">Zamestnávateľ poskytne zamestnancom príspevok </w:t>
      </w:r>
      <w:r w:rsidR="007C26CC" w:rsidRPr="00EC0AFA">
        <w:t>zo sociálneho fondu</w:t>
      </w:r>
      <w:r w:rsidR="0084124E" w:rsidRPr="00EC0AFA">
        <w:t xml:space="preserve"> podľa zásad</w:t>
      </w:r>
      <w:r w:rsidR="007C26CC" w:rsidRPr="00EC0AFA">
        <w:t xml:space="preserve"> </w:t>
      </w:r>
      <w:r w:rsidR="00E1227C" w:rsidRPr="00EC0AFA">
        <w:t>dohodnutý</w:t>
      </w:r>
      <w:r w:rsidR="0084124E" w:rsidRPr="00EC0AFA">
        <w:t>ch</w:t>
      </w:r>
      <w:r w:rsidR="009051C2" w:rsidRPr="00EC0AFA">
        <w:t xml:space="preserve"> v</w:t>
      </w:r>
      <w:r w:rsidR="00525112" w:rsidRPr="00EC0AFA">
        <w:t> </w:t>
      </w:r>
      <w:r w:rsidR="009051C2" w:rsidRPr="00EC0AFA">
        <w:t>KZ</w:t>
      </w:r>
      <w:r w:rsidR="00525112" w:rsidRPr="00EC0AFA">
        <w:t xml:space="preserve"> </w:t>
      </w:r>
      <w:r w:rsidR="00E1227C" w:rsidRPr="00EC0AFA">
        <w:t>a to :</w:t>
      </w:r>
    </w:p>
    <w:p w:rsidR="009051C2" w:rsidRPr="00EC0AFA" w:rsidRDefault="00E1227C" w:rsidP="001906EC">
      <w:pPr>
        <w:ind w:firstLine="708"/>
        <w:jc w:val="both"/>
      </w:pPr>
      <w:r w:rsidRPr="00EC0AFA">
        <w:t>a)  na stravovanie</w:t>
      </w:r>
    </w:p>
    <w:p w:rsidR="00E13D48" w:rsidRPr="00EC0AFA" w:rsidRDefault="00E1227C" w:rsidP="001906EC">
      <w:pPr>
        <w:ind w:firstLine="708"/>
        <w:jc w:val="both"/>
      </w:pPr>
      <w:r w:rsidRPr="00EC0AFA">
        <w:t>b)  na regeneráciu pracovnej sily</w:t>
      </w:r>
    </w:p>
    <w:p w:rsidR="00206B5B" w:rsidRPr="00EC0AFA" w:rsidRDefault="009D5231" w:rsidP="001906EC">
      <w:pPr>
        <w:jc w:val="both"/>
      </w:pPr>
      <w:r w:rsidRPr="00EC0AFA">
        <w:t>2.</w:t>
      </w:r>
      <w:r w:rsidR="00206B5B" w:rsidRPr="00EC0AFA">
        <w:t xml:space="preserve"> </w:t>
      </w:r>
      <w:r w:rsidRPr="00EC0AFA">
        <w:t xml:space="preserve">Použitie sociálneho fondu, podmienky poskytovania príspevkov zo sociálneho fondu a </w:t>
      </w:r>
      <w:r w:rsidR="00224E4D" w:rsidRPr="00EC0AFA">
        <w:t xml:space="preserve"> </w:t>
      </w:r>
      <w:r w:rsidRPr="00EC0AFA">
        <w:t>spôsob preukazovania výdavkov zamestnancami sú bližšie upravené v Zásadách použitia sociáln</w:t>
      </w:r>
      <w:r w:rsidR="00206B5B" w:rsidRPr="00EC0AFA">
        <w:t xml:space="preserve">eho fondu. Zamestnávateľ poskytne odborovej organizácie </w:t>
      </w:r>
      <w:r w:rsidR="004B426B" w:rsidRPr="00EC0AFA">
        <w:t xml:space="preserve">ročne </w:t>
      </w:r>
      <w:r w:rsidR="00206B5B" w:rsidRPr="00EC0AFA">
        <w:t xml:space="preserve">prehľad o tvorbe a čerpaní </w:t>
      </w:r>
      <w:r w:rsidR="004B426B" w:rsidRPr="00EC0AFA">
        <w:t xml:space="preserve">sociálneho fondu </w:t>
      </w:r>
      <w:r w:rsidR="00206B5B" w:rsidRPr="00EC0AFA">
        <w:t>.</w:t>
      </w:r>
    </w:p>
    <w:p w:rsidR="009D5231" w:rsidRPr="00EC0AFA" w:rsidRDefault="00224E4D" w:rsidP="001906EC">
      <w:pPr>
        <w:jc w:val="both"/>
        <w:rPr>
          <w:sz w:val="23"/>
          <w:szCs w:val="23"/>
        </w:rPr>
      </w:pPr>
      <w:r w:rsidRPr="00EC0AFA">
        <w:rPr>
          <w:sz w:val="23"/>
          <w:szCs w:val="23"/>
        </w:rPr>
        <w:t xml:space="preserve">3. </w:t>
      </w:r>
      <w:r w:rsidR="004B426B" w:rsidRPr="00EC0AFA">
        <w:rPr>
          <w:sz w:val="23"/>
          <w:szCs w:val="23"/>
        </w:rPr>
        <w:t>Zamestnávateľ zabezpečuje</w:t>
      </w:r>
      <w:r w:rsidR="007378B4" w:rsidRPr="00EC0AFA">
        <w:rPr>
          <w:sz w:val="23"/>
          <w:szCs w:val="23"/>
        </w:rPr>
        <w:t xml:space="preserve"> pre všetkých zamestnancov s</w:t>
      </w:r>
      <w:r w:rsidR="00512D24" w:rsidRPr="00EC0AFA">
        <w:rPr>
          <w:sz w:val="23"/>
          <w:szCs w:val="23"/>
        </w:rPr>
        <w:t>travovanie vo vlastnej jedálni. Za nočné</w:t>
      </w:r>
      <w:r w:rsidR="007A0975" w:rsidRPr="00EC0AFA">
        <w:rPr>
          <w:sz w:val="23"/>
          <w:szCs w:val="23"/>
        </w:rPr>
        <w:t xml:space="preserve"> </w:t>
      </w:r>
      <w:r w:rsidR="00512D24" w:rsidRPr="00EC0AFA">
        <w:rPr>
          <w:sz w:val="23"/>
          <w:szCs w:val="23"/>
        </w:rPr>
        <w:t xml:space="preserve">zmeny, </w:t>
      </w:r>
      <w:r w:rsidR="004B426B" w:rsidRPr="00EC0AFA">
        <w:rPr>
          <w:sz w:val="23"/>
          <w:szCs w:val="23"/>
        </w:rPr>
        <w:t>v prípade zdravotných problémov</w:t>
      </w:r>
      <w:r w:rsidR="00512D24" w:rsidRPr="00EC0AFA">
        <w:rPr>
          <w:sz w:val="23"/>
          <w:szCs w:val="23"/>
        </w:rPr>
        <w:t xml:space="preserve">  (na základe</w:t>
      </w:r>
      <w:r w:rsidR="004B426B" w:rsidRPr="00EC0AFA">
        <w:rPr>
          <w:sz w:val="23"/>
          <w:szCs w:val="23"/>
        </w:rPr>
        <w:t xml:space="preserve"> predloženia</w:t>
      </w:r>
      <w:r w:rsidR="00512D24" w:rsidRPr="00EC0AFA">
        <w:rPr>
          <w:sz w:val="23"/>
          <w:szCs w:val="23"/>
        </w:rPr>
        <w:t xml:space="preserve"> potvrdenia od </w:t>
      </w:r>
      <w:r w:rsidR="00274BC3" w:rsidRPr="00EC0AFA">
        <w:rPr>
          <w:sz w:val="23"/>
          <w:szCs w:val="23"/>
        </w:rPr>
        <w:t xml:space="preserve">odborného </w:t>
      </w:r>
      <w:r w:rsidR="00512D24" w:rsidRPr="00EC0AFA">
        <w:rPr>
          <w:sz w:val="23"/>
          <w:szCs w:val="23"/>
        </w:rPr>
        <w:t>lekára) a</w:t>
      </w:r>
      <w:r w:rsidR="004B426B" w:rsidRPr="00EC0AFA">
        <w:rPr>
          <w:sz w:val="23"/>
          <w:szCs w:val="23"/>
        </w:rPr>
        <w:t>ko aj</w:t>
      </w:r>
      <w:r w:rsidR="00516D72" w:rsidRPr="00EC0AFA">
        <w:rPr>
          <w:sz w:val="23"/>
          <w:szCs w:val="23"/>
        </w:rPr>
        <w:t xml:space="preserve"> v prípade prevádzkových </w:t>
      </w:r>
      <w:r w:rsidR="00512D24" w:rsidRPr="00EC0AFA">
        <w:rPr>
          <w:sz w:val="23"/>
          <w:szCs w:val="23"/>
        </w:rPr>
        <w:t>a technických príčin </w:t>
      </w:r>
      <w:r w:rsidR="004B426B" w:rsidRPr="00EC0AFA">
        <w:rPr>
          <w:sz w:val="23"/>
          <w:szCs w:val="23"/>
        </w:rPr>
        <w:t xml:space="preserve">zabezpečuje stravovanie </w:t>
      </w:r>
      <w:r w:rsidRPr="00EC0AFA">
        <w:rPr>
          <w:sz w:val="23"/>
          <w:szCs w:val="23"/>
        </w:rPr>
        <w:t>f</w:t>
      </w:r>
      <w:r w:rsidR="00512D24" w:rsidRPr="00EC0AFA">
        <w:rPr>
          <w:sz w:val="23"/>
          <w:szCs w:val="23"/>
        </w:rPr>
        <w:t>ormou</w:t>
      </w:r>
      <w:r w:rsidRPr="00EC0AFA">
        <w:rPr>
          <w:sz w:val="23"/>
          <w:szCs w:val="23"/>
        </w:rPr>
        <w:t xml:space="preserve"> </w:t>
      </w:r>
      <w:r w:rsidR="00512D24" w:rsidRPr="00EC0AFA">
        <w:rPr>
          <w:sz w:val="23"/>
          <w:szCs w:val="23"/>
        </w:rPr>
        <w:t>elektronických stravovacích poukážok</w:t>
      </w:r>
      <w:r w:rsidRPr="00EC0AFA">
        <w:rPr>
          <w:sz w:val="23"/>
          <w:szCs w:val="23"/>
        </w:rPr>
        <w:t>.</w:t>
      </w:r>
    </w:p>
    <w:p w:rsidR="00083962" w:rsidRPr="00EC0AFA" w:rsidRDefault="00083962" w:rsidP="001906EC">
      <w:pPr>
        <w:jc w:val="both"/>
        <w:outlineLvl w:val="0"/>
      </w:pPr>
    </w:p>
    <w:p w:rsidR="009051C2" w:rsidRPr="00EC0AFA" w:rsidRDefault="00897919" w:rsidP="001906EC">
      <w:pPr>
        <w:jc w:val="center"/>
        <w:outlineLvl w:val="0"/>
        <w:rPr>
          <w:b/>
        </w:rPr>
      </w:pPr>
      <w:r w:rsidRPr="00EC0AFA">
        <w:rPr>
          <w:b/>
        </w:rPr>
        <w:t xml:space="preserve">Článok </w:t>
      </w:r>
      <w:r w:rsidR="00834E0A" w:rsidRPr="00EC0AFA">
        <w:rPr>
          <w:b/>
        </w:rPr>
        <w:t>29</w:t>
      </w:r>
    </w:p>
    <w:p w:rsidR="009051C2" w:rsidRPr="00EC0AFA" w:rsidRDefault="00083962" w:rsidP="001906EC">
      <w:pPr>
        <w:jc w:val="both"/>
      </w:pPr>
      <w:r w:rsidRPr="00EC0AFA">
        <w:tab/>
      </w:r>
      <w:r w:rsidR="009051C2" w:rsidRPr="00EC0AFA">
        <w:t>Zamestnávateľ prispieva zamestnancom na stravovanie vo výške najmenej 55% hodnoty jedla vo vlastnom zaria</w:t>
      </w:r>
      <w:r w:rsidR="001A2889" w:rsidRPr="00EC0AFA">
        <w:t>dení. Stravné lístky, ktorých</w:t>
      </w:r>
      <w:r w:rsidR="00224E4D" w:rsidRPr="00EC0AFA">
        <w:t xml:space="preserve"> hodnota je vo výške</w:t>
      </w:r>
      <w:r w:rsidR="009051C2" w:rsidRPr="00EC0AFA">
        <w:t xml:space="preserve"> 75% stravného poskytovaného pri pracovnej ceste v trvaní </w:t>
      </w:r>
      <w:r w:rsidR="00206B5B" w:rsidRPr="00EC0AFA">
        <w:t xml:space="preserve">5 až 12 hodín podľa osobitného </w:t>
      </w:r>
      <w:r w:rsidR="009051C2" w:rsidRPr="00EC0AFA">
        <w:t>zákon č. 283/2002 Z. z. o cestovných náhradá</w:t>
      </w:r>
      <w:r w:rsidR="00206B5B" w:rsidRPr="00EC0AFA">
        <w:t>ch v znení neskorších predpisov</w:t>
      </w:r>
      <w:r w:rsidR="009051C2" w:rsidRPr="00EC0AFA">
        <w:t>.</w:t>
      </w:r>
    </w:p>
    <w:p w:rsidR="009051C2" w:rsidRPr="00EC0AFA" w:rsidRDefault="009051C2" w:rsidP="001906EC">
      <w:pPr>
        <w:jc w:val="both"/>
      </w:pPr>
    </w:p>
    <w:p w:rsidR="009051C2" w:rsidRPr="00EC0AFA" w:rsidRDefault="00897919" w:rsidP="001906EC">
      <w:pPr>
        <w:jc w:val="center"/>
        <w:outlineLvl w:val="0"/>
        <w:rPr>
          <w:b/>
        </w:rPr>
      </w:pPr>
      <w:r w:rsidRPr="00EC0AFA">
        <w:rPr>
          <w:b/>
        </w:rPr>
        <w:t>Článok 3</w:t>
      </w:r>
      <w:r w:rsidR="00834E0A" w:rsidRPr="00EC0AFA">
        <w:rPr>
          <w:b/>
        </w:rPr>
        <w:t>0</w:t>
      </w:r>
    </w:p>
    <w:p w:rsidR="00EA4C4D" w:rsidRPr="00EC0AFA" w:rsidRDefault="00083962" w:rsidP="001906EC">
      <w:pPr>
        <w:jc w:val="both"/>
      </w:pPr>
      <w:r w:rsidRPr="00EC0AFA">
        <w:tab/>
      </w:r>
      <w:r w:rsidR="009051C2" w:rsidRPr="00EC0AFA">
        <w:t xml:space="preserve">Zamestnávateľ prispieva vo výške 2% z vymeriavacieho základu zamestnanca na doplnkové dôchodkové sporenie pre zamestnancov, ktorí poberajú starobný a výsluhový dôchodok a pre zamestnancov, ktorí platia sporenie v sume </w:t>
      </w:r>
      <w:r w:rsidR="001A2889" w:rsidRPr="00EC0AFA">
        <w:t xml:space="preserve">menej ako </w:t>
      </w:r>
      <w:r w:rsidR="009051C2" w:rsidRPr="00EC0AFA">
        <w:t>3,-</w:t>
      </w:r>
      <w:r w:rsidR="005C0253" w:rsidRPr="00EC0AFA">
        <w:t xml:space="preserve"> </w:t>
      </w:r>
      <w:r w:rsidR="009051C2" w:rsidRPr="00EC0AFA">
        <w:t>€. Zamestnávateľ prispieva vo výške 3% z vymeriavacieho základu zamestnanca na doplnkové dôchodkové sporenie pre zamestnancov, kt</w:t>
      </w:r>
      <w:r w:rsidR="00224E4D" w:rsidRPr="00EC0AFA">
        <w:t xml:space="preserve">orí platia sporenie </w:t>
      </w:r>
      <w:r w:rsidR="00EA4C4D" w:rsidRPr="00EC0AFA">
        <w:t xml:space="preserve"> 3,-</w:t>
      </w:r>
      <w:r w:rsidR="005C0253" w:rsidRPr="00EC0AFA">
        <w:t xml:space="preserve"> </w:t>
      </w:r>
      <w:r w:rsidR="00EA4C4D" w:rsidRPr="00EC0AFA">
        <w:t>€ a viac.</w:t>
      </w:r>
    </w:p>
    <w:p w:rsidR="00EA4C4D" w:rsidRPr="00EC0AFA" w:rsidRDefault="00EA4C4D" w:rsidP="001906EC">
      <w:pPr>
        <w:jc w:val="both"/>
      </w:pPr>
      <w:r w:rsidRPr="00EC0AFA">
        <w:t xml:space="preserve"> </w:t>
      </w:r>
    </w:p>
    <w:p w:rsidR="00DB2496" w:rsidRPr="00EC0AFA" w:rsidRDefault="00EA4C4D" w:rsidP="001906EC">
      <w:pPr>
        <w:jc w:val="both"/>
      </w:pPr>
      <w:r w:rsidRPr="00EC0AFA">
        <w:t xml:space="preserve">                                                                 </w:t>
      </w:r>
      <w:r w:rsidR="00A25F2F" w:rsidRPr="00EC0AFA">
        <w:t xml:space="preserve"> </w:t>
      </w:r>
      <w:r w:rsidR="00A25F2F" w:rsidRPr="00EC0AFA">
        <w:rPr>
          <w:b/>
        </w:rPr>
        <w:t xml:space="preserve">Článok </w:t>
      </w:r>
      <w:r w:rsidR="005C0253" w:rsidRPr="00EC0AFA">
        <w:rPr>
          <w:b/>
        </w:rPr>
        <w:t>3</w:t>
      </w:r>
      <w:r w:rsidR="00834E0A" w:rsidRPr="00EC0AFA">
        <w:rPr>
          <w:b/>
        </w:rPr>
        <w:t>1</w:t>
      </w:r>
    </w:p>
    <w:p w:rsidR="00BB3CCA" w:rsidRPr="00EC0AFA" w:rsidRDefault="001A2889" w:rsidP="001906EC">
      <w:pPr>
        <w:jc w:val="both"/>
      </w:pPr>
      <w:r w:rsidRPr="00EC0AFA">
        <w:tab/>
      </w:r>
      <w:r w:rsidR="001448D5" w:rsidRPr="00EC0AFA">
        <w:t>Z</w:t>
      </w:r>
      <w:r w:rsidR="00A25F2F" w:rsidRPr="00EC0AFA">
        <w:t>amestnancovi, ktorému z</w:t>
      </w:r>
      <w:r w:rsidR="00DB2496" w:rsidRPr="00EC0AFA">
        <w:t>amestnávateľ v</w:t>
      </w:r>
      <w:r w:rsidR="002B4845" w:rsidRPr="00EC0AFA">
        <w:t> </w:t>
      </w:r>
      <w:r w:rsidR="00DB2496" w:rsidRPr="00EC0AFA">
        <w:t>dvojzmennej</w:t>
      </w:r>
      <w:r w:rsidR="002B4845" w:rsidRPr="00EC0AFA">
        <w:t>,</w:t>
      </w:r>
      <w:r w:rsidR="00DB2496" w:rsidRPr="00EC0AFA">
        <w:t xml:space="preserve">  trojzmennej prevádzke</w:t>
      </w:r>
      <w:r w:rsidR="00206B5B" w:rsidRPr="00EC0AFA">
        <w:t xml:space="preserve"> </w:t>
      </w:r>
      <w:r w:rsidR="00A25F2F" w:rsidRPr="00EC0AFA">
        <w:t>alebo v nepretržitej prevádzke rozvrhol pracovný čas tak, že prácu vykonáva striedavo vo všetkých zmenách, aj zamestnancovi, ktorý prácu vykonáva v jednozmennej prevádzke, ak jeho pracovný čas je rozvrhnutý nerovnomerne, vyplatí zamestnávateľ príplatok za zme</w:t>
      </w:r>
      <w:r w:rsidR="00206B5B" w:rsidRPr="00EC0AFA">
        <w:t>nnosť</w:t>
      </w:r>
      <w:r w:rsidR="00F9215B" w:rsidRPr="00EC0AFA">
        <w:t xml:space="preserve"> mesačne, </w:t>
      </w:r>
      <w:r w:rsidR="000D5AA4" w:rsidRPr="00EC0AFA">
        <w:t>v zmysle</w:t>
      </w:r>
      <w:r w:rsidR="00F9215B" w:rsidRPr="00EC0AFA">
        <w:t xml:space="preserve"> </w:t>
      </w:r>
      <w:r w:rsidR="001448D5" w:rsidRPr="00EC0AFA">
        <w:t xml:space="preserve">§ 13 zákona č. </w:t>
      </w:r>
      <w:r w:rsidR="00F9215B" w:rsidRPr="00EC0AFA">
        <w:t>553/2003</w:t>
      </w:r>
      <w:r w:rsidR="000D5AA4" w:rsidRPr="00EC0AFA">
        <w:t xml:space="preserve"> </w:t>
      </w:r>
      <w:r w:rsidR="00F9215B" w:rsidRPr="00EC0AFA">
        <w:t xml:space="preserve">Z.z </w:t>
      </w:r>
    </w:p>
    <w:p w:rsidR="005F7D63" w:rsidRPr="00EC0AFA" w:rsidRDefault="005F7D63" w:rsidP="001906EC">
      <w:pPr>
        <w:jc w:val="both"/>
      </w:pPr>
    </w:p>
    <w:p w:rsidR="00924F5A" w:rsidRDefault="00924F5A" w:rsidP="001906EC">
      <w:pPr>
        <w:jc w:val="both"/>
      </w:pPr>
    </w:p>
    <w:p w:rsidR="00924F5A" w:rsidRDefault="00924F5A" w:rsidP="001906EC">
      <w:pPr>
        <w:jc w:val="both"/>
      </w:pPr>
    </w:p>
    <w:p w:rsidR="00BB3CCA" w:rsidRPr="00EC0AFA" w:rsidRDefault="00BB3CCA" w:rsidP="001906EC">
      <w:pPr>
        <w:jc w:val="both"/>
      </w:pPr>
      <w:r w:rsidRPr="00EC0AFA">
        <w:lastRenderedPageBreak/>
        <w:t>Výška príplatku za zmennosť je určená nasledovne:</w:t>
      </w:r>
    </w:p>
    <w:p w:rsidR="00BB3CCA" w:rsidRPr="00EC0AFA" w:rsidRDefault="00BB3CCA" w:rsidP="001906EC">
      <w:pPr>
        <w:numPr>
          <w:ilvl w:val="0"/>
          <w:numId w:val="19"/>
        </w:numPr>
        <w:jc w:val="both"/>
      </w:pPr>
      <w:r w:rsidRPr="00EC0AFA">
        <w:t>Prevádzka Lipovec, ŠZ Sučany a</w:t>
      </w:r>
      <w:r w:rsidR="009768E5" w:rsidRPr="00EC0AFA">
        <w:t> </w:t>
      </w:r>
      <w:r w:rsidRPr="00EC0AFA">
        <w:t>ZPB</w:t>
      </w:r>
      <w:r w:rsidR="009768E5" w:rsidRPr="00EC0AFA">
        <w:t xml:space="preserve"> Lipovec</w:t>
      </w:r>
      <w:r w:rsidRPr="00EC0AFA">
        <w:t>:</w:t>
      </w:r>
    </w:p>
    <w:p w:rsidR="00BB3CCA" w:rsidRPr="00EC0AFA" w:rsidRDefault="00BB3CCA" w:rsidP="001906EC">
      <w:pPr>
        <w:numPr>
          <w:ilvl w:val="0"/>
          <w:numId w:val="1"/>
        </w:numPr>
        <w:ind w:firstLine="556"/>
        <w:jc w:val="both"/>
      </w:pPr>
      <w:r w:rsidRPr="00EC0AFA">
        <w:t>trojzmenná prevádzka v sume 21 eur</w:t>
      </w:r>
    </w:p>
    <w:p w:rsidR="00BB3CCA" w:rsidRPr="00EC0AFA" w:rsidRDefault="00BB3CCA" w:rsidP="001906EC">
      <w:pPr>
        <w:numPr>
          <w:ilvl w:val="0"/>
          <w:numId w:val="1"/>
        </w:numPr>
        <w:ind w:firstLine="556"/>
        <w:jc w:val="both"/>
      </w:pPr>
      <w:r w:rsidRPr="00EC0AFA">
        <w:t>dvojzmenná prevádzka v sume 19 eur</w:t>
      </w:r>
    </w:p>
    <w:p w:rsidR="00BB3CCA" w:rsidRPr="00EC0AFA" w:rsidRDefault="00BB3CCA" w:rsidP="001906EC">
      <w:pPr>
        <w:numPr>
          <w:ilvl w:val="0"/>
          <w:numId w:val="19"/>
        </w:numPr>
        <w:jc w:val="both"/>
      </w:pPr>
      <w:r w:rsidRPr="00EC0AFA">
        <w:t>Prevádzka Martin:</w:t>
      </w:r>
    </w:p>
    <w:p w:rsidR="00BB3CCA" w:rsidRPr="00EC0AFA" w:rsidRDefault="00BB3CCA" w:rsidP="001906EC">
      <w:pPr>
        <w:numPr>
          <w:ilvl w:val="0"/>
          <w:numId w:val="1"/>
        </w:numPr>
        <w:ind w:firstLine="556"/>
        <w:jc w:val="both"/>
      </w:pPr>
      <w:r w:rsidRPr="00EC0AFA">
        <w:t>trojzmenná prevádzka v sume 19 eur</w:t>
      </w:r>
    </w:p>
    <w:p w:rsidR="00BB3CCA" w:rsidRPr="00EC0AFA" w:rsidRDefault="00BB3CCA" w:rsidP="001906EC">
      <w:pPr>
        <w:numPr>
          <w:ilvl w:val="0"/>
          <w:numId w:val="1"/>
        </w:numPr>
        <w:ind w:firstLine="556"/>
        <w:jc w:val="both"/>
      </w:pPr>
      <w:r w:rsidRPr="00EC0AFA">
        <w:t>dvojzmenná prevádzka v sume 17 eur</w:t>
      </w:r>
    </w:p>
    <w:p w:rsidR="00BB3CCA" w:rsidRPr="00EC0AFA" w:rsidRDefault="00BB3CCA" w:rsidP="001906EC">
      <w:pPr>
        <w:numPr>
          <w:ilvl w:val="0"/>
          <w:numId w:val="19"/>
        </w:numPr>
        <w:jc w:val="both"/>
      </w:pPr>
      <w:r w:rsidRPr="00EC0AFA">
        <w:t>Prevádzka Priekopa:</w:t>
      </w:r>
    </w:p>
    <w:p w:rsidR="00BB3CCA" w:rsidRPr="00EC0AFA" w:rsidRDefault="00BB3CCA" w:rsidP="001906EC">
      <w:pPr>
        <w:numPr>
          <w:ilvl w:val="0"/>
          <w:numId w:val="1"/>
        </w:numPr>
        <w:tabs>
          <w:tab w:val="clear" w:pos="720"/>
          <w:tab w:val="num" w:pos="1276"/>
        </w:tabs>
        <w:ind w:left="1276" w:firstLine="0"/>
        <w:jc w:val="both"/>
      </w:pPr>
      <w:r w:rsidRPr="00EC0AFA">
        <w:t>jednozmenná prevádzka s nerovnomerne rozvrhnutým pracovným časom v sume 10 eur</w:t>
      </w:r>
    </w:p>
    <w:p w:rsidR="005B6BEB" w:rsidRPr="00EC0AFA" w:rsidRDefault="001A2889" w:rsidP="001906EC">
      <w:pPr>
        <w:jc w:val="both"/>
      </w:pPr>
      <w:r w:rsidRPr="00EC0AFA">
        <w:tab/>
      </w:r>
      <w:r w:rsidR="00E21D58" w:rsidRPr="00EC0AFA">
        <w:t>Osobný</w:t>
      </w:r>
      <w:r w:rsidRPr="00EC0AFA">
        <w:t xml:space="preserve"> príplatok zamestnávateľ prizná </w:t>
      </w:r>
      <w:r w:rsidR="00C6511F" w:rsidRPr="00EC0AFA">
        <w:t>z</w:t>
      </w:r>
      <w:r w:rsidR="00A25F2F" w:rsidRPr="00EC0AFA">
        <w:t>a vykonávanie práce nad rámec pracovných povinností</w:t>
      </w:r>
      <w:r w:rsidRPr="00EC0AFA">
        <w:t xml:space="preserve">. </w:t>
      </w:r>
    </w:p>
    <w:p w:rsidR="00EC0AFA" w:rsidRDefault="00EC0AFA" w:rsidP="001906EC">
      <w:pPr>
        <w:ind w:left="360"/>
        <w:jc w:val="center"/>
        <w:rPr>
          <w:b/>
          <w:sz w:val="28"/>
          <w:szCs w:val="28"/>
        </w:rPr>
      </w:pPr>
    </w:p>
    <w:p w:rsidR="00EC0AFA" w:rsidRDefault="00EC0AFA" w:rsidP="001906EC">
      <w:pPr>
        <w:ind w:left="360"/>
        <w:jc w:val="center"/>
        <w:rPr>
          <w:b/>
          <w:sz w:val="28"/>
          <w:szCs w:val="28"/>
        </w:rPr>
      </w:pPr>
    </w:p>
    <w:p w:rsidR="009051C2" w:rsidRPr="00EC0AFA" w:rsidRDefault="009051C2" w:rsidP="001906EC">
      <w:pPr>
        <w:ind w:left="360"/>
        <w:jc w:val="center"/>
        <w:rPr>
          <w:sz w:val="20"/>
          <w:szCs w:val="20"/>
        </w:rPr>
      </w:pPr>
      <w:r w:rsidRPr="00EC0AFA">
        <w:rPr>
          <w:b/>
          <w:sz w:val="28"/>
          <w:szCs w:val="28"/>
        </w:rPr>
        <w:t>Časť VI.</w:t>
      </w:r>
    </w:p>
    <w:p w:rsidR="009051C2" w:rsidRPr="00EC0AFA" w:rsidRDefault="009051C2" w:rsidP="001906EC">
      <w:pPr>
        <w:jc w:val="center"/>
        <w:rPr>
          <w:b/>
          <w:sz w:val="28"/>
          <w:szCs w:val="28"/>
        </w:rPr>
      </w:pPr>
      <w:r w:rsidRPr="00EC0AFA">
        <w:rPr>
          <w:b/>
          <w:sz w:val="28"/>
          <w:szCs w:val="28"/>
        </w:rPr>
        <w:t>BEZPEČNOSŤ A OCHRANA ZDRAVIA PRI PRÁCI</w:t>
      </w:r>
    </w:p>
    <w:p w:rsidR="0027228A" w:rsidRPr="00EC0AFA" w:rsidRDefault="0027228A" w:rsidP="001906EC">
      <w:pPr>
        <w:jc w:val="center"/>
        <w:rPr>
          <w:b/>
        </w:rPr>
      </w:pPr>
    </w:p>
    <w:p w:rsidR="009051C2" w:rsidRPr="00EC0AFA" w:rsidRDefault="00897919" w:rsidP="001906EC">
      <w:pPr>
        <w:jc w:val="center"/>
        <w:rPr>
          <w:b/>
        </w:rPr>
      </w:pPr>
      <w:r w:rsidRPr="00EC0AFA">
        <w:rPr>
          <w:b/>
        </w:rPr>
        <w:t>Článok 3</w:t>
      </w:r>
      <w:r w:rsidR="00834E0A" w:rsidRPr="00EC0AFA">
        <w:rPr>
          <w:b/>
        </w:rPr>
        <w:t>2</w:t>
      </w:r>
    </w:p>
    <w:p w:rsidR="004B28C1" w:rsidRPr="00EC0AFA" w:rsidRDefault="00E91C18" w:rsidP="001906EC">
      <w:pPr>
        <w:jc w:val="both"/>
      </w:pPr>
      <w:r w:rsidRPr="00EC0AFA">
        <w:tab/>
      </w:r>
      <w:r w:rsidR="009051C2" w:rsidRPr="00EC0AFA">
        <w:t>Zamestnávateľ v záujme zaistenia bezpečnosti a ochrany zdravia pri práci (ďalej len ,,BOZP“) postupuje v súlade so ZP, zákonom č. 124/2006 Z. z. o bezpečnosti a ochrane zdravia pri práci a o zmene a</w:t>
      </w:r>
      <w:r w:rsidR="00354760" w:rsidRPr="00EC0AFA">
        <w:t xml:space="preserve"> doplnení niektorých zákonov v znení neskorších predpisov (ďalej len ,,zákon č, 124/2006“), zákonom č. 355/2007 Z. z. o ochrane, podpore a rozvoji verejného </w:t>
      </w:r>
      <w:r w:rsidR="00160E89" w:rsidRPr="00EC0AFA">
        <w:t xml:space="preserve"> </w:t>
      </w:r>
      <w:r w:rsidR="00354760" w:rsidRPr="00EC0AFA">
        <w:t xml:space="preserve">zdravia a o zmene a doplnení niektorých zákonov v znení neskorších predpisov (ďalej </w:t>
      </w:r>
      <w:r w:rsidR="004B28C1" w:rsidRPr="00EC0AFA">
        <w:t xml:space="preserve"> </w:t>
      </w:r>
      <w:r w:rsidR="00354760" w:rsidRPr="00EC0AFA">
        <w:t>len ,,zákon č. 355/2007 Z. z.“) a ďalšími všeobecne záväznými právnymi p</w:t>
      </w:r>
      <w:r w:rsidR="004B28C1" w:rsidRPr="00EC0AFA">
        <w:t>redpismi</w:t>
      </w:r>
    </w:p>
    <w:p w:rsidR="00E91C18" w:rsidRPr="00EC0AFA" w:rsidRDefault="00E91C18" w:rsidP="001906EC"/>
    <w:p w:rsidR="00160E89" w:rsidRPr="00EC0AFA" w:rsidRDefault="00354760" w:rsidP="001906EC">
      <w:pPr>
        <w:numPr>
          <w:ilvl w:val="0"/>
          <w:numId w:val="16"/>
        </w:numPr>
        <w:jc w:val="both"/>
      </w:pPr>
      <w:r w:rsidRPr="00EC0AFA">
        <w:t>Zamestnávateľ vytvorí a zabezpečí podmienky pre výkon odborovej kontroly v</w:t>
      </w:r>
      <w:r w:rsidR="00083962" w:rsidRPr="00EC0AFA">
        <w:t> </w:t>
      </w:r>
      <w:r w:rsidRPr="00EC0AFA">
        <w:t>oblasti</w:t>
      </w:r>
      <w:r w:rsidR="00083962" w:rsidRPr="00EC0AFA">
        <w:t xml:space="preserve"> </w:t>
      </w:r>
      <w:r w:rsidRPr="00EC0AFA">
        <w:t>pracovných podmienok a ochrany zdravia zamestnancov. Zistené nedostatky a na ich</w:t>
      </w:r>
      <w:r w:rsidR="00083962" w:rsidRPr="00EC0AFA">
        <w:t xml:space="preserve"> </w:t>
      </w:r>
      <w:r w:rsidRPr="00EC0AFA">
        <w:t>základe prijaté opatrenia na ich odstránenie bud</w:t>
      </w:r>
      <w:r w:rsidR="00160E89" w:rsidRPr="00EC0AFA">
        <w:t>e realizovať včas a v potrebnom</w:t>
      </w:r>
      <w:r w:rsidR="004B28C1" w:rsidRPr="00EC0AFA">
        <w:t xml:space="preserve"> </w:t>
      </w:r>
      <w:r w:rsidRPr="00EC0AFA">
        <w:t>rozsahu.</w:t>
      </w:r>
    </w:p>
    <w:p w:rsidR="00481ECC" w:rsidRPr="00EC0AFA" w:rsidRDefault="00481ECC" w:rsidP="001906EC">
      <w:pPr>
        <w:ind w:left="420"/>
        <w:jc w:val="both"/>
      </w:pPr>
    </w:p>
    <w:p w:rsidR="00354760" w:rsidRPr="00EC0AFA" w:rsidRDefault="00354760" w:rsidP="001906EC">
      <w:pPr>
        <w:numPr>
          <w:ilvl w:val="0"/>
          <w:numId w:val="16"/>
        </w:numPr>
        <w:jc w:val="both"/>
      </w:pPr>
      <w:r w:rsidRPr="00EC0AFA">
        <w:t>Zamestnávateľ zabezpečí zamestnancom pitný režim a ochranu zdravia</w:t>
      </w:r>
      <w:r w:rsidR="00D32BD4" w:rsidRPr="00EC0AFA">
        <w:t xml:space="preserve"> pred záťažou </w:t>
      </w:r>
      <w:r w:rsidR="00160E89" w:rsidRPr="00EC0AFA">
        <w:t>teplom a chlad</w:t>
      </w:r>
      <w:r w:rsidR="00D32BD4" w:rsidRPr="00EC0AFA">
        <w:t>om.</w:t>
      </w:r>
    </w:p>
    <w:p w:rsidR="00BD1A0B" w:rsidRPr="00EC0AFA" w:rsidRDefault="00BD1A0B" w:rsidP="001906EC">
      <w:pPr>
        <w:ind w:left="420"/>
        <w:jc w:val="both"/>
      </w:pPr>
    </w:p>
    <w:p w:rsidR="00066B5D" w:rsidRPr="00EC0AFA" w:rsidRDefault="00897919" w:rsidP="001906EC">
      <w:pPr>
        <w:jc w:val="center"/>
        <w:outlineLvl w:val="0"/>
        <w:rPr>
          <w:b/>
        </w:rPr>
      </w:pPr>
      <w:r w:rsidRPr="00EC0AFA">
        <w:rPr>
          <w:b/>
        </w:rPr>
        <w:t>Článok 3</w:t>
      </w:r>
      <w:r w:rsidR="005F7D63" w:rsidRPr="00EC0AFA">
        <w:rPr>
          <w:b/>
        </w:rPr>
        <w:t>3</w:t>
      </w:r>
      <w:r w:rsidR="00066B5D" w:rsidRPr="00EC0AFA">
        <w:rPr>
          <w:b/>
        </w:rPr>
        <w:t xml:space="preserve">      </w:t>
      </w:r>
    </w:p>
    <w:p w:rsidR="00066B5D" w:rsidRPr="00EC0AFA" w:rsidRDefault="00066B5D" w:rsidP="001906EC">
      <w:pPr>
        <w:jc w:val="both"/>
        <w:outlineLvl w:val="0"/>
      </w:pPr>
      <w:r w:rsidRPr="00EC0AFA">
        <w:t>1.</w:t>
      </w:r>
      <w:r w:rsidRPr="00EC0AFA">
        <w:rPr>
          <w:b/>
        </w:rPr>
        <w:t xml:space="preserve"> </w:t>
      </w:r>
      <w:r w:rsidR="00354760" w:rsidRPr="00EC0AFA">
        <w:t>Zamestnávateľ na základe návrhu odborovej organizácie vymenuje jedného alebo</w:t>
      </w:r>
      <w:r w:rsidR="00083962" w:rsidRPr="00EC0AFA">
        <w:t xml:space="preserve"> </w:t>
      </w:r>
      <w:r w:rsidR="00354760" w:rsidRPr="00EC0AFA">
        <w:t>viacerých zamestnancov za zástupcov zamestnancov</w:t>
      </w:r>
      <w:r w:rsidRPr="00EC0AFA">
        <w:t xml:space="preserve"> pre bezpečnosť. Jeden zástupca</w:t>
      </w:r>
      <w:r w:rsidR="00083962" w:rsidRPr="00EC0AFA">
        <w:t xml:space="preserve"> </w:t>
      </w:r>
      <w:r w:rsidR="00354760" w:rsidRPr="00EC0AFA">
        <w:t>zamestnancov pre bezpečnosť u zamestnávateľa</w:t>
      </w:r>
      <w:r w:rsidR="00083962" w:rsidRPr="00EC0AFA">
        <w:t>, ktorého kód podľa štatisticke</w:t>
      </w:r>
      <w:r w:rsidR="001A2889" w:rsidRPr="00EC0AFA">
        <w:t>j</w:t>
      </w:r>
      <w:r w:rsidR="00354760" w:rsidRPr="00EC0AFA">
        <w:t xml:space="preserve"> klasifikácie ekonomických činností je uvedený v prílo</w:t>
      </w:r>
      <w:r w:rsidR="00083962" w:rsidRPr="00EC0AFA">
        <w:t>he č. 1 zákona č. 124/2006 Z. z</w:t>
      </w:r>
      <w:r w:rsidR="00354760" w:rsidRPr="00EC0AFA">
        <w:t xml:space="preserve"> môže zastupovať najviac 50 zamestnancov. U ostatných zamestnávateľov môže jeden zástupca zamestnancov pre bezpečnosť zastupovať viac ako 50 zamestnancov, ale nie viac</w:t>
      </w:r>
      <w:r w:rsidR="00083962" w:rsidRPr="00EC0AFA">
        <w:t xml:space="preserve"> </w:t>
      </w:r>
      <w:r w:rsidR="00354760" w:rsidRPr="00EC0AFA">
        <w:t>ako 100 zamestnancov</w:t>
      </w:r>
      <w:r w:rsidRPr="00EC0AFA">
        <w:t xml:space="preserve">. </w:t>
      </w:r>
    </w:p>
    <w:p w:rsidR="007645A2" w:rsidRPr="00EC0AFA" w:rsidRDefault="00066B5D" w:rsidP="001906EC">
      <w:pPr>
        <w:jc w:val="both"/>
      </w:pPr>
      <w:r w:rsidRPr="00EC0AFA">
        <w:t xml:space="preserve">2. </w:t>
      </w:r>
      <w:r w:rsidR="007645A2" w:rsidRPr="00EC0AFA">
        <w:t>Zamestnávateľ je povinný zástupcom zamestnancov pre BOZP</w:t>
      </w:r>
      <w:r w:rsidR="00083962" w:rsidRPr="00EC0AFA">
        <w:t xml:space="preserve"> </w:t>
      </w:r>
      <w:r w:rsidR="007645A2" w:rsidRPr="00EC0AFA">
        <w:t>v záujme riadneho plnenia úloh zabezpečiť potrebné vzdelávanie, poskytnúť pracovné</w:t>
      </w:r>
      <w:r w:rsidRPr="00EC0AFA">
        <w:t xml:space="preserve"> </w:t>
      </w:r>
      <w:r w:rsidR="007645A2" w:rsidRPr="00EC0AFA">
        <w:t>voľno s náhradou mzdy v primeranom rozsahu a vytvoriť nevyhnutné podmienky na výkon ich funkcie.</w:t>
      </w:r>
      <w:r w:rsidRPr="00EC0AFA">
        <w:t xml:space="preserve"> </w:t>
      </w:r>
      <w:r w:rsidR="007645A2" w:rsidRPr="00EC0AFA">
        <w:t>Zástupca zamestnancov pre BOZP požíva zvýšenú pracovno</w:t>
      </w:r>
      <w:r w:rsidR="00083962" w:rsidRPr="00EC0AFA">
        <w:t>-</w:t>
      </w:r>
      <w:r w:rsidR="007645A2" w:rsidRPr="00EC0AFA">
        <w:t>právnu</w:t>
      </w:r>
      <w:r w:rsidR="00083962" w:rsidRPr="00EC0AFA">
        <w:t xml:space="preserve"> </w:t>
      </w:r>
      <w:r w:rsidR="007645A2" w:rsidRPr="00EC0AFA">
        <w:t>ochranu obdobne ako členovia Výboru základnej odborovej organizácie.</w:t>
      </w:r>
    </w:p>
    <w:p w:rsidR="002264D2" w:rsidRPr="00EC0AFA" w:rsidRDefault="00066B5D" w:rsidP="001906EC">
      <w:pPr>
        <w:jc w:val="both"/>
      </w:pPr>
      <w:r w:rsidRPr="00EC0AFA">
        <w:t xml:space="preserve">3. </w:t>
      </w:r>
      <w:r w:rsidR="002264D2" w:rsidRPr="00EC0AFA">
        <w:t>Zamestnávateľ poskytne osobné oc</w:t>
      </w:r>
      <w:r w:rsidR="001A2889" w:rsidRPr="00EC0AFA">
        <w:t>hranné prostriedky zamestnancom</w:t>
      </w:r>
      <w:r w:rsidR="002264D2" w:rsidRPr="00EC0AFA">
        <w:t xml:space="preserve"> na základ</w:t>
      </w:r>
      <w:r w:rsidRPr="00EC0AFA">
        <w:t>e</w:t>
      </w:r>
      <w:r w:rsidR="002264D2" w:rsidRPr="00EC0AFA">
        <w:t xml:space="preserve"> hodnotenia nebezpečenstiev vyplývajúcich z pracovného procesu a z právnych noriem.</w:t>
      </w:r>
    </w:p>
    <w:p w:rsidR="00DE55ED" w:rsidRPr="00EC0AFA" w:rsidRDefault="002B4845" w:rsidP="001906EC">
      <w:pPr>
        <w:jc w:val="both"/>
      </w:pPr>
      <w:r w:rsidRPr="00EC0AFA">
        <w:t xml:space="preserve">4. </w:t>
      </w:r>
      <w:r w:rsidR="002264D2" w:rsidRPr="00EC0AFA">
        <w:t>Zamestnávateľ zabezpečí lekárske preventívne prehliadky vo vzťahu k práci (pred nástupom do práce, v súvislosti s výkonom práce, pred zmenou pracovného zaradenia, pri</w:t>
      </w:r>
      <w:r w:rsidR="00083962" w:rsidRPr="00EC0AFA">
        <w:t xml:space="preserve"> </w:t>
      </w:r>
      <w:r w:rsidR="002264D2" w:rsidRPr="00EC0AFA">
        <w:t xml:space="preserve">skončení pracovného pomeru) v zmysle platných právnych predpisov. Náklady, ktoré vzniknú </w:t>
      </w:r>
      <w:r w:rsidR="002264D2" w:rsidRPr="00EC0AFA">
        <w:lastRenderedPageBreak/>
        <w:t>v súvislosti s výkonom lekárskych preventívny</w:t>
      </w:r>
      <w:r w:rsidR="00083962" w:rsidRPr="00EC0AFA">
        <w:t xml:space="preserve">ch prehliadok vo vzťahu k práci </w:t>
      </w:r>
      <w:r w:rsidR="002264D2" w:rsidRPr="00EC0AFA">
        <w:t>uhrádza zamestnávateľ – DSS Méta.</w:t>
      </w:r>
    </w:p>
    <w:p w:rsidR="00A901A9" w:rsidRPr="00EC0AFA" w:rsidRDefault="00A901A9" w:rsidP="001906EC">
      <w:pPr>
        <w:jc w:val="both"/>
      </w:pPr>
    </w:p>
    <w:p w:rsidR="00481ECC" w:rsidRPr="00EC0AFA" w:rsidRDefault="00481ECC" w:rsidP="001906EC">
      <w:pPr>
        <w:jc w:val="center"/>
        <w:rPr>
          <w:b/>
          <w:sz w:val="28"/>
          <w:szCs w:val="28"/>
        </w:rPr>
      </w:pPr>
    </w:p>
    <w:p w:rsidR="002264D2" w:rsidRPr="00EC0AFA" w:rsidRDefault="002264D2" w:rsidP="001906EC">
      <w:pPr>
        <w:jc w:val="center"/>
        <w:rPr>
          <w:b/>
          <w:sz w:val="28"/>
          <w:szCs w:val="28"/>
        </w:rPr>
      </w:pPr>
      <w:r w:rsidRPr="00EC0AFA">
        <w:rPr>
          <w:b/>
          <w:sz w:val="28"/>
          <w:szCs w:val="28"/>
        </w:rPr>
        <w:t>Časť VII.</w:t>
      </w:r>
    </w:p>
    <w:p w:rsidR="002B4845" w:rsidRPr="00EC0AFA" w:rsidRDefault="002264D2" w:rsidP="001906EC">
      <w:pPr>
        <w:jc w:val="center"/>
        <w:outlineLvl w:val="0"/>
        <w:rPr>
          <w:b/>
          <w:sz w:val="28"/>
          <w:szCs w:val="28"/>
        </w:rPr>
      </w:pPr>
      <w:r w:rsidRPr="00EC0AFA">
        <w:rPr>
          <w:b/>
          <w:sz w:val="28"/>
          <w:szCs w:val="28"/>
        </w:rPr>
        <w:t>RIEŠENIE SŤAŽNOSTI A PREDCHÁDZANIE SPOROM</w:t>
      </w:r>
    </w:p>
    <w:p w:rsidR="002D6296" w:rsidRPr="00EC0AFA" w:rsidRDefault="002D6296" w:rsidP="001906EC">
      <w:pPr>
        <w:jc w:val="center"/>
        <w:outlineLvl w:val="0"/>
        <w:rPr>
          <w:b/>
          <w:sz w:val="28"/>
          <w:szCs w:val="28"/>
        </w:rPr>
      </w:pPr>
    </w:p>
    <w:p w:rsidR="00397408" w:rsidRPr="00EC0AFA" w:rsidRDefault="00DB2496" w:rsidP="001906EC">
      <w:pPr>
        <w:jc w:val="center"/>
        <w:outlineLvl w:val="0"/>
        <w:rPr>
          <w:b/>
          <w:sz w:val="28"/>
          <w:szCs w:val="28"/>
        </w:rPr>
      </w:pPr>
      <w:r w:rsidRPr="00EC0AFA">
        <w:rPr>
          <w:b/>
        </w:rPr>
        <w:t>Článok 3</w:t>
      </w:r>
      <w:r w:rsidR="005F7D63" w:rsidRPr="00EC0AFA">
        <w:rPr>
          <w:b/>
        </w:rPr>
        <w:t>4</w:t>
      </w:r>
    </w:p>
    <w:p w:rsidR="000610BA" w:rsidRPr="00EC0AFA" w:rsidRDefault="00E91C18" w:rsidP="001906EC">
      <w:pPr>
        <w:autoSpaceDE w:val="0"/>
        <w:autoSpaceDN w:val="0"/>
        <w:adjustRightInd w:val="0"/>
        <w:jc w:val="both"/>
      </w:pPr>
      <w:r w:rsidRPr="00EC0AFA">
        <w:tab/>
      </w:r>
      <w:r w:rsidR="00397408" w:rsidRPr="00EC0AFA">
        <w:t xml:space="preserve">S cieľom predchádzať konfliktným situáciám a sťažnostiam sa zamestnávateľ zaväzuje poskytovať svojím zamestnancom </w:t>
      </w:r>
      <w:r w:rsidR="008B42E2" w:rsidRPr="00EC0AFA">
        <w:t xml:space="preserve">v rámci </w:t>
      </w:r>
      <w:r w:rsidR="00397408" w:rsidRPr="00EC0AFA">
        <w:t xml:space="preserve"> svojich možností bezplatné poradenstvo v oblasti </w:t>
      </w:r>
      <w:r w:rsidR="000610BA" w:rsidRPr="00EC0AFA">
        <w:t>pracovnoprávnej vrátane mzdovej a sociálnej.</w:t>
      </w:r>
    </w:p>
    <w:p w:rsidR="00E91C18" w:rsidRPr="00EC0AFA" w:rsidRDefault="00E91C18" w:rsidP="001906EC">
      <w:pPr>
        <w:autoSpaceDE w:val="0"/>
        <w:autoSpaceDN w:val="0"/>
        <w:adjustRightInd w:val="0"/>
        <w:jc w:val="both"/>
      </w:pPr>
    </w:p>
    <w:p w:rsidR="00E91C18" w:rsidRPr="00EC0AFA" w:rsidRDefault="000610BA" w:rsidP="001906EC">
      <w:pPr>
        <w:autoSpaceDE w:val="0"/>
        <w:autoSpaceDN w:val="0"/>
        <w:adjustRightInd w:val="0"/>
        <w:jc w:val="both"/>
      </w:pPr>
      <w:r w:rsidRPr="00EC0AFA">
        <w:t>Postup pri individuálnych nárokoch:</w:t>
      </w:r>
    </w:p>
    <w:p w:rsidR="00397408" w:rsidRPr="00EC0AFA" w:rsidRDefault="0004388B" w:rsidP="001906EC">
      <w:pPr>
        <w:autoSpaceDE w:val="0"/>
        <w:autoSpaceDN w:val="0"/>
        <w:adjustRightInd w:val="0"/>
        <w:jc w:val="both"/>
        <w:outlineLvl w:val="0"/>
      </w:pPr>
      <w:r w:rsidRPr="00EC0AFA">
        <w:t>1. S</w:t>
      </w:r>
      <w:r w:rsidR="000610BA" w:rsidRPr="00EC0AFA">
        <w:t xml:space="preserve">ťažnosť zamestnanca alebo </w:t>
      </w:r>
      <w:r w:rsidR="00397408" w:rsidRPr="00EC0AFA">
        <w:t>spor</w:t>
      </w:r>
      <w:r w:rsidRPr="00EC0AFA">
        <w:t xml:space="preserve"> týkajúci sa pracovnoprávnych vzťahov</w:t>
      </w:r>
      <w:r w:rsidR="00397408" w:rsidRPr="00EC0AFA">
        <w:t xml:space="preserve"> alebo plnenia</w:t>
      </w:r>
      <w:r w:rsidR="00E91C18" w:rsidRPr="00EC0AFA">
        <w:t xml:space="preserve"> </w:t>
      </w:r>
      <w:r w:rsidR="00397408" w:rsidRPr="00EC0AFA">
        <w:t>závä</w:t>
      </w:r>
      <w:r w:rsidR="000610BA" w:rsidRPr="00EC0AFA">
        <w:t xml:space="preserve">zkov z KZ bude riešený bez zbytočného </w:t>
      </w:r>
      <w:r w:rsidR="00397408" w:rsidRPr="00EC0AFA">
        <w:t>odkladu na úrovni príslušného vedúceho</w:t>
      </w:r>
      <w:r w:rsidR="000610BA" w:rsidRPr="00EC0AFA">
        <w:t>(priameho nadriadeného)</w:t>
      </w:r>
      <w:r w:rsidR="00397408" w:rsidRPr="00EC0AFA">
        <w:t>.</w:t>
      </w:r>
    </w:p>
    <w:p w:rsidR="00397408" w:rsidRPr="00EC0AFA" w:rsidRDefault="0004388B" w:rsidP="001906EC">
      <w:pPr>
        <w:autoSpaceDE w:val="0"/>
        <w:autoSpaceDN w:val="0"/>
        <w:adjustRightInd w:val="0"/>
        <w:jc w:val="both"/>
        <w:outlineLvl w:val="0"/>
      </w:pPr>
      <w:r w:rsidRPr="00EC0AFA">
        <w:t xml:space="preserve">2. Ak sťažnosť </w:t>
      </w:r>
      <w:r w:rsidR="00397408" w:rsidRPr="00EC0AFA">
        <w:t>alebo spor nebude vyriešený do 15 dní, bude sa ním na základe žiadosti</w:t>
      </w:r>
      <w:r w:rsidR="00E91C18" w:rsidRPr="00EC0AFA">
        <w:t xml:space="preserve"> </w:t>
      </w:r>
      <w:r w:rsidR="008B42E2" w:rsidRPr="00EC0AFA">
        <w:t xml:space="preserve">zamestnanca, zaoberať </w:t>
      </w:r>
      <w:r w:rsidR="00397408" w:rsidRPr="00EC0AFA">
        <w:t xml:space="preserve">príslušný odborový orgán </w:t>
      </w:r>
      <w:r w:rsidR="008B42E2" w:rsidRPr="00EC0AFA">
        <w:t>a poverený zástupca zamestnávateľ</w:t>
      </w:r>
      <w:r w:rsidR="00397408" w:rsidRPr="00EC0AFA">
        <w:t>a, tak</w:t>
      </w:r>
      <w:r w:rsidR="00E91C18" w:rsidRPr="00EC0AFA">
        <w:t xml:space="preserve"> </w:t>
      </w:r>
      <w:r w:rsidRPr="00EC0AFA">
        <w:t>aby boli sťažnosť</w:t>
      </w:r>
      <w:r w:rsidR="00397408" w:rsidRPr="00EC0AFA">
        <w:t xml:space="preserve"> alebo spor</w:t>
      </w:r>
      <w:r w:rsidRPr="00EC0AFA">
        <w:t xml:space="preserve"> </w:t>
      </w:r>
      <w:r w:rsidR="00397408" w:rsidRPr="00EC0AFA">
        <w:t>vyriešené do 30 dní od ich vzniku, ak tomu nebránia iné vážne</w:t>
      </w:r>
      <w:r w:rsidRPr="00EC0AFA">
        <w:t xml:space="preserve"> dôvody.</w:t>
      </w:r>
    </w:p>
    <w:p w:rsidR="00397408" w:rsidRPr="00EC0AFA" w:rsidRDefault="008B42E2" w:rsidP="001906EC">
      <w:pPr>
        <w:autoSpaceDE w:val="0"/>
        <w:autoSpaceDN w:val="0"/>
        <w:adjustRightInd w:val="0"/>
        <w:jc w:val="both"/>
        <w:outlineLvl w:val="0"/>
      </w:pPr>
      <w:r w:rsidRPr="00EC0AFA">
        <w:t xml:space="preserve">3. </w:t>
      </w:r>
      <w:r w:rsidR="00397408" w:rsidRPr="00EC0AFA">
        <w:t>V prípade neúspešného rieše</w:t>
      </w:r>
      <w:r w:rsidRPr="00EC0AFA">
        <w:t>nia sporu na úrovni zamestnávateľa</w:t>
      </w:r>
      <w:r w:rsidR="00397408" w:rsidRPr="00EC0AFA">
        <w:t xml:space="preserve"> má zamestnanec aj</w:t>
      </w:r>
      <w:r w:rsidRPr="00EC0AFA">
        <w:t xml:space="preserve"> zamestnávateľ </w:t>
      </w:r>
      <w:r w:rsidR="00397408" w:rsidRPr="00EC0AFA">
        <w:t xml:space="preserve"> </w:t>
      </w:r>
      <w:r w:rsidRPr="00EC0AFA">
        <w:t>právo obrátiť</w:t>
      </w:r>
      <w:r w:rsidR="00397408" w:rsidRPr="00EC0AFA">
        <w:t xml:space="preserve"> sa na iný štátny or</w:t>
      </w:r>
      <w:r w:rsidRPr="00EC0AFA">
        <w:t xml:space="preserve">gán, ktorý je oprávnený vykonávať  </w:t>
      </w:r>
      <w:r w:rsidR="00397408" w:rsidRPr="00EC0AFA">
        <w:t>kontrolu</w:t>
      </w:r>
      <w:r w:rsidRPr="00EC0AFA">
        <w:t xml:space="preserve"> </w:t>
      </w:r>
      <w:r w:rsidR="00397408" w:rsidRPr="00EC0AFA">
        <w:t>dodržiavania pracovnoprávnych predpisov a plneni</w:t>
      </w:r>
      <w:r w:rsidR="00A94642" w:rsidRPr="00EC0AFA">
        <w:t xml:space="preserve">a záväzkov z KZ </w:t>
      </w:r>
      <w:r w:rsidR="0004388B" w:rsidRPr="00EC0AFA">
        <w:t>napr.</w:t>
      </w:r>
      <w:r w:rsidRPr="00EC0AFA">
        <w:t xml:space="preserve"> </w:t>
      </w:r>
      <w:r w:rsidR="0004388B" w:rsidRPr="00EC0AFA">
        <w:t>inšpek</w:t>
      </w:r>
      <w:r w:rsidR="00A94642" w:rsidRPr="00EC0AFA">
        <w:t xml:space="preserve">cie </w:t>
      </w:r>
      <w:r w:rsidRPr="00EC0AFA">
        <w:t xml:space="preserve"> </w:t>
      </w:r>
      <w:r w:rsidR="00A94642" w:rsidRPr="00EC0AFA">
        <w:t>práce</w:t>
      </w:r>
      <w:r w:rsidRPr="00EC0AFA">
        <w:t>, alebo uplatniť</w:t>
      </w:r>
      <w:r w:rsidR="00397408" w:rsidRPr="00EC0AFA">
        <w:t xml:space="preserve"> svoje nároky na súde.</w:t>
      </w:r>
    </w:p>
    <w:p w:rsidR="00397408" w:rsidRPr="00EC0AFA" w:rsidRDefault="008B42E2" w:rsidP="001906EC">
      <w:pPr>
        <w:autoSpaceDE w:val="0"/>
        <w:autoSpaceDN w:val="0"/>
        <w:adjustRightInd w:val="0"/>
        <w:jc w:val="both"/>
        <w:outlineLvl w:val="0"/>
      </w:pPr>
      <w:r w:rsidRPr="00EC0AFA">
        <w:t>4.</w:t>
      </w:r>
      <w:r w:rsidR="00397408" w:rsidRPr="00EC0AFA">
        <w:t xml:space="preserve"> Kolektívne spory:</w:t>
      </w:r>
    </w:p>
    <w:p w:rsidR="00397408" w:rsidRPr="00EC0AFA" w:rsidRDefault="008B42E2" w:rsidP="001906EC">
      <w:pPr>
        <w:numPr>
          <w:ilvl w:val="0"/>
          <w:numId w:val="1"/>
        </w:numPr>
        <w:autoSpaceDE w:val="0"/>
        <w:autoSpaceDN w:val="0"/>
        <w:adjustRightInd w:val="0"/>
        <w:jc w:val="both"/>
        <w:outlineLvl w:val="0"/>
      </w:pPr>
      <w:r w:rsidRPr="00EC0AFA">
        <w:t>a</w:t>
      </w:r>
      <w:r w:rsidR="00397408" w:rsidRPr="00EC0AFA">
        <w:t>k vznikne kolektívny spor o plnenie záväzku z KZ, bude na riešenie sporu vytvorená</w:t>
      </w:r>
      <w:r w:rsidR="00E91C18" w:rsidRPr="00EC0AFA">
        <w:t xml:space="preserve"> </w:t>
      </w:r>
      <w:r w:rsidR="00397408" w:rsidRPr="00EC0AFA">
        <w:t>zmierovacia komisia, a to paritným zastúpením zmluvných strán s cieľom vyriešiť spor do</w:t>
      </w:r>
      <w:r w:rsidRPr="00EC0AFA">
        <w:t xml:space="preserve"> </w:t>
      </w:r>
      <w:r w:rsidR="00397408" w:rsidRPr="00EC0AFA">
        <w:t>15 dní, ak sa nedohodne iná lehota.</w:t>
      </w:r>
    </w:p>
    <w:p w:rsidR="00FD58B7" w:rsidRPr="00EC0AFA" w:rsidRDefault="008B42E2" w:rsidP="001906EC">
      <w:pPr>
        <w:numPr>
          <w:ilvl w:val="0"/>
          <w:numId w:val="1"/>
        </w:numPr>
        <w:autoSpaceDE w:val="0"/>
        <w:autoSpaceDN w:val="0"/>
        <w:adjustRightInd w:val="0"/>
        <w:jc w:val="both"/>
        <w:outlineLvl w:val="0"/>
      </w:pPr>
      <w:r w:rsidRPr="00EC0AFA">
        <w:t>a</w:t>
      </w:r>
      <w:r w:rsidR="00397408" w:rsidRPr="00EC0AFA">
        <w:t>k je konanie pred zmierovacou komisiou neúspešné, potom sa pri riešení sporu postupuje</w:t>
      </w:r>
      <w:r w:rsidR="00E91C18" w:rsidRPr="00EC0AFA">
        <w:t xml:space="preserve"> </w:t>
      </w:r>
      <w:r w:rsidR="00397408" w:rsidRPr="00EC0AFA">
        <w:t>podľa Zákona č. 2/1991 Zb. o kolektívnom vyjednávaní v znení neskorších predpi</w:t>
      </w:r>
      <w:r w:rsidR="00A94642" w:rsidRPr="00EC0AFA">
        <w:t>sov.</w:t>
      </w:r>
    </w:p>
    <w:p w:rsidR="00FD58B7" w:rsidRPr="00EC0AFA" w:rsidRDefault="00A94642" w:rsidP="001906EC">
      <w:pPr>
        <w:jc w:val="both"/>
      </w:pPr>
      <w:r w:rsidRPr="00EC0AFA">
        <w:t xml:space="preserve">5.  </w:t>
      </w:r>
      <w:r w:rsidR="00FD58B7" w:rsidRPr="00EC0AFA">
        <w:t>Zamestnanec nesmie byť na pracovisku v súvislosti s výkonom pracovnoprávnych</w:t>
      </w:r>
      <w:r w:rsidRPr="00EC0AFA">
        <w:t xml:space="preserve"> vzťahov </w:t>
      </w:r>
      <w:r w:rsidR="00FD58B7" w:rsidRPr="00EC0AFA">
        <w:t>prenasledovaný ani inak postihovaný za to, že podá na iného zamestnanc</w:t>
      </w:r>
      <w:r w:rsidR="00E91C18" w:rsidRPr="00EC0AFA">
        <w:t>a</w:t>
      </w:r>
      <w:r w:rsidRPr="00EC0AFA">
        <w:t xml:space="preserve"> alebo </w:t>
      </w:r>
      <w:r w:rsidR="00FD58B7" w:rsidRPr="00EC0AFA">
        <w:t>zamestnávateľa sťažnosť, žalobu alebo návrh na začatie trestného stíhania.</w:t>
      </w:r>
    </w:p>
    <w:p w:rsidR="00481ECC" w:rsidRPr="00EC0AFA" w:rsidRDefault="00214BF1" w:rsidP="00592037">
      <w:pPr>
        <w:ind w:left="360"/>
        <w:jc w:val="both"/>
      </w:pPr>
      <w:r w:rsidRPr="00EC0AFA">
        <w:t>.</w:t>
      </w:r>
    </w:p>
    <w:p w:rsidR="005F7D63" w:rsidRPr="00EC0AFA" w:rsidRDefault="005F7D63" w:rsidP="00592037">
      <w:pPr>
        <w:ind w:left="360"/>
        <w:jc w:val="both"/>
        <w:rPr>
          <w:b/>
          <w:sz w:val="28"/>
          <w:szCs w:val="28"/>
        </w:rPr>
      </w:pPr>
    </w:p>
    <w:p w:rsidR="00214BF1" w:rsidRPr="00EC0AFA" w:rsidRDefault="00214BF1" w:rsidP="001906EC">
      <w:pPr>
        <w:jc w:val="center"/>
        <w:rPr>
          <w:b/>
          <w:sz w:val="28"/>
          <w:szCs w:val="28"/>
        </w:rPr>
      </w:pPr>
      <w:r w:rsidRPr="00EC0AFA">
        <w:rPr>
          <w:b/>
          <w:sz w:val="28"/>
          <w:szCs w:val="28"/>
        </w:rPr>
        <w:t>Časť VIII.</w:t>
      </w:r>
    </w:p>
    <w:p w:rsidR="0027228A" w:rsidRPr="00EC0AFA" w:rsidRDefault="00214BF1" w:rsidP="001906EC">
      <w:pPr>
        <w:jc w:val="center"/>
        <w:outlineLvl w:val="0"/>
        <w:rPr>
          <w:b/>
          <w:sz w:val="28"/>
          <w:szCs w:val="28"/>
        </w:rPr>
      </w:pPr>
      <w:r w:rsidRPr="00EC0AFA">
        <w:rPr>
          <w:b/>
          <w:sz w:val="28"/>
          <w:szCs w:val="28"/>
        </w:rPr>
        <w:t>ZÁVEREČNÉ USTANOVENIA</w:t>
      </w:r>
    </w:p>
    <w:p w:rsidR="00481ECC" w:rsidRPr="00EC0AFA" w:rsidRDefault="00481ECC" w:rsidP="001906EC">
      <w:pPr>
        <w:jc w:val="center"/>
        <w:outlineLvl w:val="0"/>
        <w:rPr>
          <w:b/>
          <w:sz w:val="28"/>
          <w:szCs w:val="28"/>
        </w:rPr>
      </w:pPr>
    </w:p>
    <w:p w:rsidR="0027228A" w:rsidRPr="00EC0AFA" w:rsidRDefault="00897919" w:rsidP="001906EC">
      <w:pPr>
        <w:jc w:val="center"/>
        <w:outlineLvl w:val="0"/>
        <w:rPr>
          <w:b/>
        </w:rPr>
      </w:pPr>
      <w:r w:rsidRPr="00EC0AFA">
        <w:rPr>
          <w:b/>
        </w:rPr>
        <w:t>Článok 3</w:t>
      </w:r>
      <w:r w:rsidR="005F7D63" w:rsidRPr="00EC0AFA">
        <w:rPr>
          <w:b/>
        </w:rPr>
        <w:t>5</w:t>
      </w:r>
    </w:p>
    <w:p w:rsidR="00083962" w:rsidRPr="00EC0AFA" w:rsidRDefault="00E91C18" w:rsidP="001906EC">
      <w:pPr>
        <w:jc w:val="both"/>
      </w:pPr>
      <w:r w:rsidRPr="00EC0AFA">
        <w:t>1.</w:t>
      </w:r>
      <w:r w:rsidR="00083962" w:rsidRPr="00EC0AFA">
        <w:t xml:space="preserve"> </w:t>
      </w:r>
      <w:r w:rsidR="00214BF1" w:rsidRPr="00EC0AFA">
        <w:t>Táto kolektívna zmluva nadobúda platnosť dňom je</w:t>
      </w:r>
      <w:r w:rsidR="001E2372" w:rsidRPr="00EC0AFA">
        <w:t>j podpisu zmluvnými stranami a</w:t>
      </w:r>
      <w:r w:rsidR="00083962" w:rsidRPr="00EC0AFA">
        <w:t> </w:t>
      </w:r>
      <w:r w:rsidR="001E2372" w:rsidRPr="00EC0AFA">
        <w:t>je</w:t>
      </w:r>
      <w:r w:rsidR="00083962" w:rsidRPr="00EC0AFA">
        <w:t xml:space="preserve"> </w:t>
      </w:r>
      <w:r w:rsidR="001E2372" w:rsidRPr="00EC0AFA">
        <w:t xml:space="preserve">platná a účinná </w:t>
      </w:r>
      <w:r w:rsidR="00214BF1" w:rsidRPr="00EC0AFA">
        <w:t>do</w:t>
      </w:r>
      <w:r w:rsidR="00897919" w:rsidRPr="00EC0AFA">
        <w:t xml:space="preserve"> 31.1.202</w:t>
      </w:r>
      <w:r w:rsidR="00EC44CC">
        <w:t>3</w:t>
      </w:r>
      <w:r w:rsidR="00502181" w:rsidRPr="00EC0AFA">
        <w:t>, alebo do podpísania novej KZ.</w:t>
      </w:r>
    </w:p>
    <w:p w:rsidR="00083962" w:rsidRPr="00EC0AFA" w:rsidRDefault="00083962" w:rsidP="001906EC">
      <w:pPr>
        <w:jc w:val="both"/>
      </w:pPr>
      <w:r w:rsidRPr="00EC0AFA">
        <w:t xml:space="preserve">2. </w:t>
      </w:r>
      <w:r w:rsidR="00214BF1" w:rsidRPr="00EC0AFA">
        <w:t xml:space="preserve">Túto kolektívnu zmluvu možno meniť alebo dopĺňať vo všetkých jej ustanoveniach. Zmenu alebo doplnenie môže navrhnúť každá zo zmluvných strán. Na návrh jednej zo zmluvných strán je druhá zmluvná strana povinná písomne odpovedať najneskôr do </w:t>
      </w:r>
      <w:r w:rsidR="001E2372" w:rsidRPr="00EC0AFA">
        <w:t xml:space="preserve">20 </w:t>
      </w:r>
      <w:r w:rsidR="00214BF1" w:rsidRPr="00EC0AFA">
        <w:t>dní a v odpovedi sa vyjadriť k tým častiam návrhu, ktoré neboli prijaté.</w:t>
      </w:r>
    </w:p>
    <w:p w:rsidR="00214BF1" w:rsidRPr="00EC0AFA" w:rsidRDefault="00083962" w:rsidP="001906EC">
      <w:pPr>
        <w:jc w:val="both"/>
      </w:pPr>
      <w:r w:rsidRPr="00EC0AFA">
        <w:t xml:space="preserve">3. </w:t>
      </w:r>
      <w:r w:rsidR="00214BF1" w:rsidRPr="00EC0AFA">
        <w:t>Zmeny a dodatky tejto kolektívnej zmluvy sú záväzné, ak boli prijaté vo forme písomných očíslovaných dodatkov podpísaných oboma zmluvnými stranami.</w:t>
      </w:r>
    </w:p>
    <w:p w:rsidR="00214BF1" w:rsidRPr="00EC0AFA" w:rsidRDefault="00083962" w:rsidP="001906EC">
      <w:pPr>
        <w:jc w:val="both"/>
      </w:pPr>
      <w:r w:rsidRPr="00EC0AFA">
        <w:lastRenderedPageBreak/>
        <w:t xml:space="preserve">4. </w:t>
      </w:r>
      <w:r w:rsidR="00214BF1" w:rsidRPr="00EC0AFA">
        <w:t>Zmluvné strany sú povinné najmenej 60 dní pred skončením platnosti tejto kolektívnej zmluvy začať rokovanie o uzavretí novej kolektívnej zmluvy.</w:t>
      </w:r>
    </w:p>
    <w:p w:rsidR="00214BF1" w:rsidRPr="00EC0AFA" w:rsidRDefault="00083962" w:rsidP="001906EC">
      <w:pPr>
        <w:jc w:val="both"/>
      </w:pPr>
      <w:r w:rsidRPr="00EC0AFA">
        <w:t xml:space="preserve">5. </w:t>
      </w:r>
      <w:r w:rsidR="00214BF1" w:rsidRPr="00EC0AFA">
        <w:t>Odborová organizácia oboznámi zamestnancov s</w:t>
      </w:r>
      <w:r w:rsidRPr="00EC0AFA">
        <w:t> </w:t>
      </w:r>
      <w:r w:rsidR="00214BF1" w:rsidRPr="00EC0AFA">
        <w:t xml:space="preserve">obsahom tejto kolektívnej zmluvy </w:t>
      </w:r>
      <w:r w:rsidR="00D32BD4" w:rsidRPr="00EC0AFA">
        <w:t>vrátane jej zmien a</w:t>
      </w:r>
      <w:r w:rsidRPr="00EC0AFA">
        <w:t> </w:t>
      </w:r>
      <w:r w:rsidR="00D32BD4" w:rsidRPr="00EC0AFA">
        <w:t>dodatkov do</w:t>
      </w:r>
      <w:r w:rsidR="001E2372" w:rsidRPr="00EC0AFA">
        <w:t xml:space="preserve"> 15 (§ 5 ods. 5</w:t>
      </w:r>
      <w:r w:rsidR="00214BF1" w:rsidRPr="00EC0AFA">
        <w:t xml:space="preserve"> </w:t>
      </w:r>
      <w:r w:rsidR="001E2372" w:rsidRPr="00EC0AFA">
        <w:t>zákona o</w:t>
      </w:r>
      <w:r w:rsidRPr="00EC0AFA">
        <w:t> </w:t>
      </w:r>
      <w:r w:rsidR="001E2372" w:rsidRPr="00EC0AFA">
        <w:t xml:space="preserve">kolektívnom vyjednávaní) </w:t>
      </w:r>
      <w:r w:rsidR="00214BF1" w:rsidRPr="00EC0AFA">
        <w:t xml:space="preserve">dní odo dňa jej uzavretia. </w:t>
      </w:r>
      <w:r w:rsidR="004E122C" w:rsidRPr="00EC0AFA">
        <w:t>Zamestnávateľ neodkladne po uzatvorení kolektívnej zmluvy zabezpečí, aby bol jeden exemplár k</w:t>
      </w:r>
      <w:r w:rsidRPr="00EC0AFA">
        <w:t> </w:t>
      </w:r>
      <w:r w:rsidR="004E122C" w:rsidRPr="00EC0AFA">
        <w:t>dispozícii na každom pracovisku, pre každého člena vedenia. Vedúci zamestnanci sú povinní oboznámiť podriadených zamestnancov so znením tejto zmluvy. Ak o</w:t>
      </w:r>
      <w:r w:rsidRPr="00EC0AFA">
        <w:t> </w:t>
      </w:r>
      <w:r w:rsidR="004E122C" w:rsidRPr="00EC0AFA">
        <w:t>to zamestnanec požiada, umožní zamestnávateľ zamestnancovi do kolektívnej zmluvy kedykoľvek nahl</w:t>
      </w:r>
      <w:r w:rsidR="0027228A" w:rsidRPr="00EC0AFA">
        <w:t>i</w:t>
      </w:r>
      <w:r w:rsidR="004E122C" w:rsidRPr="00EC0AFA">
        <w:t>adnuť.</w:t>
      </w:r>
    </w:p>
    <w:p w:rsidR="004E122C" w:rsidRPr="00EC0AFA" w:rsidRDefault="00083962" w:rsidP="001906EC">
      <w:pPr>
        <w:jc w:val="both"/>
      </w:pPr>
      <w:r w:rsidRPr="00EC0AFA">
        <w:t xml:space="preserve">6. </w:t>
      </w:r>
      <w:r w:rsidR="004E122C" w:rsidRPr="00EC0AFA">
        <w:t>Zmluvné strany sú povinné uchovávať kolektívnu zmluvu vrátane jej zmien a dodatkov po dobu 5 rokov od skončenia ich účinnosti.</w:t>
      </w:r>
    </w:p>
    <w:p w:rsidR="004E122C" w:rsidRPr="00EC0AFA" w:rsidRDefault="00083962" w:rsidP="001906EC">
      <w:pPr>
        <w:jc w:val="both"/>
      </w:pPr>
      <w:r w:rsidRPr="00EC0AFA">
        <w:t xml:space="preserve">7. </w:t>
      </w:r>
      <w:r w:rsidR="004E122C" w:rsidRPr="00EC0AFA">
        <w:t>V</w:t>
      </w:r>
      <w:r w:rsidRPr="00EC0AFA">
        <w:t> </w:t>
      </w:r>
      <w:r w:rsidR="004E122C" w:rsidRPr="00EC0AFA">
        <w:t>prípade, že počas platnosti tejto kolektívnej zmluvy dôjde k</w:t>
      </w:r>
      <w:r w:rsidRPr="00EC0AFA">
        <w:t> </w:t>
      </w:r>
      <w:r w:rsidR="004E122C" w:rsidRPr="00EC0AFA">
        <w:t>zmenám všeobecne záväzných právnych predpisov, vplyvom ktorých by sa niektoré ustanovenia tejto kolektívnej zmluvy dostali s</w:t>
      </w:r>
      <w:r w:rsidRPr="00EC0AFA">
        <w:t> </w:t>
      </w:r>
      <w:r w:rsidR="004E122C" w:rsidRPr="00EC0AFA">
        <w:t>nimi do rozporu, resp. stali neplatnými, zmluvné strany sa zaväzujú, že začnú bezodkladne rokovať o</w:t>
      </w:r>
      <w:r w:rsidRPr="00EC0AFA">
        <w:t> </w:t>
      </w:r>
      <w:r w:rsidR="004E122C" w:rsidRPr="00EC0AFA">
        <w:t>zmene kolektívnej zmluvy a</w:t>
      </w:r>
      <w:r w:rsidRPr="00EC0AFA">
        <w:t> </w:t>
      </w:r>
      <w:r w:rsidR="004E122C" w:rsidRPr="00EC0AFA">
        <w:t>jej uvedení do súladu so všeobecne záväznými právnymi predpismi, a</w:t>
      </w:r>
      <w:r w:rsidRPr="00EC0AFA">
        <w:t> </w:t>
      </w:r>
      <w:r w:rsidR="004E122C" w:rsidRPr="00EC0AFA">
        <w:t>to do 30 dní od nadobudnutia ich účinnosti.</w:t>
      </w:r>
    </w:p>
    <w:p w:rsidR="004E122C" w:rsidRPr="00EC0AFA" w:rsidRDefault="00083962" w:rsidP="001906EC">
      <w:pPr>
        <w:jc w:val="both"/>
      </w:pPr>
      <w:r w:rsidRPr="00EC0AFA">
        <w:t xml:space="preserve">8. </w:t>
      </w:r>
      <w:r w:rsidR="004E122C" w:rsidRPr="00EC0AFA">
        <w:t>Táto kolektívna zmluva je vyhotovená v siedmych exemplároch</w:t>
      </w:r>
      <w:r w:rsidR="00BF4AC0" w:rsidRPr="00EC0AFA">
        <w:t>, z ktorých organizácia obdrží šesť</w:t>
      </w:r>
      <w:r w:rsidR="004E122C" w:rsidRPr="00EC0AFA">
        <w:t xml:space="preserve"> exemplárov a</w:t>
      </w:r>
      <w:r w:rsidR="00BF4AC0" w:rsidRPr="00EC0AFA">
        <w:t> základná odborová organizácia jeden</w:t>
      </w:r>
      <w:r w:rsidR="004E122C" w:rsidRPr="00EC0AFA">
        <w:t xml:space="preserve"> exemplár.</w:t>
      </w:r>
    </w:p>
    <w:p w:rsidR="002B4845" w:rsidRPr="00EC0AFA" w:rsidRDefault="002B4845" w:rsidP="001906EC">
      <w:pPr>
        <w:jc w:val="both"/>
      </w:pPr>
    </w:p>
    <w:p w:rsidR="004B28C1" w:rsidRPr="00EC0AFA" w:rsidRDefault="00083962" w:rsidP="001906EC">
      <w:pPr>
        <w:jc w:val="both"/>
      </w:pPr>
      <w:r w:rsidRPr="00EC0AFA">
        <w:tab/>
      </w:r>
      <w:r w:rsidR="004E122C" w:rsidRPr="00EC0AFA">
        <w:t>Zmluvné strany vyhlasujú, že si túto kolektívnu zmluvu prečítali, jej obsahu porozumeli, neuzatvárajú ju v tiesni ani za nápadne nevýhodných podmienok a na znak toho, že vyjadruje ich slobodnú a skutočnú vôľu ju podpisujú</w:t>
      </w:r>
      <w:r w:rsidR="004B28C1" w:rsidRPr="00EC0AFA">
        <w:t>.</w:t>
      </w:r>
    </w:p>
    <w:p w:rsidR="007E7D5A" w:rsidRPr="00EC0AFA" w:rsidRDefault="007E7D5A" w:rsidP="001906EC">
      <w:pPr>
        <w:pStyle w:val="Odsekzoznamu"/>
        <w:ind w:left="0"/>
      </w:pPr>
    </w:p>
    <w:p w:rsidR="002B4845" w:rsidRPr="00EC0AFA" w:rsidRDefault="00502181" w:rsidP="001906EC">
      <w:pPr>
        <w:pStyle w:val="Odsekzoznamu"/>
        <w:ind w:left="0"/>
      </w:pPr>
      <w:r w:rsidRPr="00EC0AFA">
        <w:t>V Martine dňa</w:t>
      </w:r>
      <w:r w:rsidR="00FA5281">
        <w:t xml:space="preserve"> </w:t>
      </w:r>
      <w:r w:rsidR="00EC0AFA" w:rsidRPr="00EC0AFA">
        <w:t>2</w:t>
      </w:r>
      <w:r w:rsidR="00FA5281">
        <w:t>9</w:t>
      </w:r>
      <w:r w:rsidR="00897919" w:rsidRPr="00EC0AFA">
        <w:t>.</w:t>
      </w:r>
      <w:r w:rsidR="00FA5281">
        <w:t>0</w:t>
      </w:r>
      <w:r w:rsidR="00897919" w:rsidRPr="00EC0AFA">
        <w:t>3.202</w:t>
      </w:r>
      <w:r w:rsidR="00FA5281">
        <w:t>2</w:t>
      </w:r>
    </w:p>
    <w:p w:rsidR="00A901A9" w:rsidRPr="00EC0AFA" w:rsidRDefault="00A901A9" w:rsidP="001906EC">
      <w:pPr>
        <w:pStyle w:val="Odsekzoznamu"/>
        <w:ind w:left="0"/>
      </w:pPr>
    </w:p>
    <w:p w:rsidR="00A901A9" w:rsidRPr="00EC0AFA" w:rsidRDefault="00A901A9" w:rsidP="001906EC">
      <w:pPr>
        <w:pStyle w:val="Odsekzoznamu"/>
        <w:ind w:left="0"/>
      </w:pPr>
    </w:p>
    <w:p w:rsidR="00A901A9" w:rsidRPr="00EC0AFA" w:rsidRDefault="00A901A9" w:rsidP="001906EC">
      <w:pPr>
        <w:pStyle w:val="Odsekzoznamu"/>
        <w:ind w:left="0"/>
      </w:pPr>
    </w:p>
    <w:p w:rsidR="00A901A9" w:rsidRPr="00EC0AFA" w:rsidRDefault="00A901A9" w:rsidP="001906EC">
      <w:pPr>
        <w:pStyle w:val="Odsekzoznamu"/>
        <w:ind w:left="0"/>
      </w:pPr>
    </w:p>
    <w:p w:rsidR="005C0253" w:rsidRPr="00EC0AFA" w:rsidRDefault="005C0253" w:rsidP="001906EC">
      <w:pPr>
        <w:pStyle w:val="Odsekzoznamu"/>
        <w:ind w:left="0"/>
      </w:pPr>
    </w:p>
    <w:p w:rsidR="004B28C1" w:rsidRPr="00EC0AFA" w:rsidRDefault="004B28C1" w:rsidP="001906EC">
      <w:r w:rsidRPr="00EC0AFA">
        <w:t>.........................................................                                ...................................................</w:t>
      </w:r>
    </w:p>
    <w:p w:rsidR="004B28C1" w:rsidRPr="00EC0AFA" w:rsidRDefault="004B28C1" w:rsidP="001906EC">
      <w:r w:rsidRPr="00EC0AFA">
        <w:t>Štatutárny zástupca zamestnávateľa                                Predseda odborovej organizácie</w:t>
      </w:r>
    </w:p>
    <w:p w:rsidR="002B4845" w:rsidRPr="00EC0AFA" w:rsidRDefault="002B4845" w:rsidP="001906EC"/>
    <w:p w:rsidR="002B4845" w:rsidRPr="00EC0AFA" w:rsidRDefault="002B4845" w:rsidP="001906EC"/>
    <w:p w:rsidR="002B4845" w:rsidRPr="00EC0AFA" w:rsidRDefault="002B4845" w:rsidP="001906EC"/>
    <w:p w:rsidR="002B4845" w:rsidRPr="00EC0AFA" w:rsidRDefault="002B4845" w:rsidP="001906EC"/>
    <w:p w:rsidR="004B28C1" w:rsidRPr="00EC0AFA" w:rsidRDefault="004B28C1" w:rsidP="001906EC"/>
    <w:p w:rsidR="004B28C1" w:rsidRPr="00EC0AFA" w:rsidRDefault="004B28C1" w:rsidP="001906EC"/>
    <w:p w:rsidR="004B28C1" w:rsidRPr="00EC0AFA" w:rsidRDefault="004B28C1" w:rsidP="001906EC"/>
    <w:p w:rsidR="004B28C1" w:rsidRPr="00EC0AFA" w:rsidRDefault="004B28C1" w:rsidP="001906EC"/>
    <w:p w:rsidR="00672C17" w:rsidRPr="00EC0AFA" w:rsidRDefault="00672C17" w:rsidP="001906EC"/>
    <w:sectPr w:rsidR="00672C17" w:rsidRPr="00EC0AFA" w:rsidSect="00B32046">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B03" w:rsidRDefault="008E5B03">
      <w:r>
        <w:separator/>
      </w:r>
    </w:p>
  </w:endnote>
  <w:endnote w:type="continuationSeparator" w:id="0">
    <w:p w:rsidR="008E5B03" w:rsidRDefault="008E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46" w:rsidRDefault="00772092" w:rsidP="00BE159E">
    <w:pPr>
      <w:pStyle w:val="Pta"/>
      <w:framePr w:wrap="around" w:vAnchor="text" w:hAnchor="margin" w:xAlign="right" w:y="1"/>
      <w:rPr>
        <w:rStyle w:val="slostrany"/>
      </w:rPr>
    </w:pPr>
    <w:r>
      <w:rPr>
        <w:rStyle w:val="slostrany"/>
      </w:rPr>
      <w:fldChar w:fldCharType="begin"/>
    </w:r>
    <w:r w:rsidR="00B32046">
      <w:rPr>
        <w:rStyle w:val="slostrany"/>
      </w:rPr>
      <w:instrText xml:space="preserve">PAGE  </w:instrText>
    </w:r>
    <w:r>
      <w:rPr>
        <w:rStyle w:val="slostrany"/>
      </w:rPr>
      <w:fldChar w:fldCharType="end"/>
    </w:r>
  </w:p>
  <w:p w:rsidR="00B32046" w:rsidRDefault="00B32046" w:rsidP="002C37D2">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46" w:rsidRDefault="00772092" w:rsidP="00BE159E">
    <w:pPr>
      <w:pStyle w:val="Pta"/>
      <w:framePr w:wrap="around" w:vAnchor="text" w:hAnchor="margin" w:xAlign="right" w:y="1"/>
      <w:rPr>
        <w:rStyle w:val="slostrany"/>
      </w:rPr>
    </w:pPr>
    <w:r>
      <w:rPr>
        <w:rStyle w:val="slostrany"/>
      </w:rPr>
      <w:fldChar w:fldCharType="begin"/>
    </w:r>
    <w:r w:rsidR="00B32046">
      <w:rPr>
        <w:rStyle w:val="slostrany"/>
      </w:rPr>
      <w:instrText xml:space="preserve">PAGE  </w:instrText>
    </w:r>
    <w:r>
      <w:rPr>
        <w:rStyle w:val="slostrany"/>
      </w:rPr>
      <w:fldChar w:fldCharType="separate"/>
    </w:r>
    <w:r w:rsidR="007E6DA9">
      <w:rPr>
        <w:rStyle w:val="slostrany"/>
        <w:noProof/>
      </w:rPr>
      <w:t>1</w:t>
    </w:r>
    <w:r>
      <w:rPr>
        <w:rStyle w:val="slostrany"/>
      </w:rPr>
      <w:fldChar w:fldCharType="end"/>
    </w:r>
  </w:p>
  <w:p w:rsidR="00B32046" w:rsidRDefault="00B32046" w:rsidP="002C37D2">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B03" w:rsidRDefault="008E5B03">
      <w:r>
        <w:separator/>
      </w:r>
    </w:p>
  </w:footnote>
  <w:footnote w:type="continuationSeparator" w:id="0">
    <w:p w:rsidR="008E5B03" w:rsidRDefault="008E5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BD4"/>
    <w:multiLevelType w:val="hybridMultilevel"/>
    <w:tmpl w:val="9AA4291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039E7C84"/>
    <w:multiLevelType w:val="hybridMultilevel"/>
    <w:tmpl w:val="56E04994"/>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9976A27"/>
    <w:multiLevelType w:val="multilevel"/>
    <w:tmpl w:val="E53CF298"/>
    <w:lvl w:ilvl="0">
      <w:start w:val="1"/>
      <w:numFmt w:val="decimal"/>
      <w:lvlText w:val="%1."/>
      <w:lvlJc w:val="left"/>
      <w:pPr>
        <w:ind w:left="720" w:hanging="360"/>
      </w:pPr>
      <w:rPr>
        <w:rFonts w:hint="default"/>
      </w:rPr>
    </w:lvl>
    <w:lvl w:ilvl="1">
      <w:start w:val="2"/>
      <w:numFmt w:val="decimal"/>
      <w:isLgl/>
      <w:lvlText w:val="%1.%2."/>
      <w:lvlJc w:val="left"/>
      <w:pPr>
        <w:ind w:left="1098" w:hanging="39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1CAC3873"/>
    <w:multiLevelType w:val="hybridMultilevel"/>
    <w:tmpl w:val="90E6616C"/>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20687B98"/>
    <w:multiLevelType w:val="hybridMultilevel"/>
    <w:tmpl w:val="3384B44E"/>
    <w:lvl w:ilvl="0" w:tplc="25BABD14">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
    <w:nsid w:val="318201D1"/>
    <w:multiLevelType w:val="hybridMultilevel"/>
    <w:tmpl w:val="DD8A839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3246662A"/>
    <w:multiLevelType w:val="hybridMultilevel"/>
    <w:tmpl w:val="0B9A89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8195BFE"/>
    <w:multiLevelType w:val="hybridMultilevel"/>
    <w:tmpl w:val="580A071A"/>
    <w:lvl w:ilvl="0" w:tplc="041B000F">
      <w:start w:val="1"/>
      <w:numFmt w:val="decimal"/>
      <w:lvlText w:val="%1."/>
      <w:lvlJc w:val="left"/>
      <w:pPr>
        <w:ind w:left="720" w:hanging="360"/>
      </w:pPr>
      <w:rPr>
        <w:rFonts w:hint="default"/>
      </w:rPr>
    </w:lvl>
    <w:lvl w:ilvl="1" w:tplc="7DA6DD9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0D4200D"/>
    <w:multiLevelType w:val="hybridMultilevel"/>
    <w:tmpl w:val="7DF8F63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580B6CD2"/>
    <w:multiLevelType w:val="hybridMultilevel"/>
    <w:tmpl w:val="E25229AC"/>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0">
    <w:nsid w:val="58B14FC1"/>
    <w:multiLevelType w:val="hybridMultilevel"/>
    <w:tmpl w:val="803E68A8"/>
    <w:lvl w:ilvl="0" w:tplc="041B000F">
      <w:start w:val="1"/>
      <w:numFmt w:val="decimal"/>
      <w:lvlText w:val="%1."/>
      <w:lvlJc w:val="left"/>
      <w:pPr>
        <w:ind w:left="4320" w:hanging="360"/>
      </w:pPr>
      <w:rPr>
        <w:rFonts w:hint="default"/>
      </w:rPr>
    </w:lvl>
    <w:lvl w:ilvl="1" w:tplc="7DA6DD92">
      <w:start w:val="1"/>
      <w:numFmt w:val="decimal"/>
      <w:lvlText w:val="%2."/>
      <w:lvlJc w:val="left"/>
      <w:pPr>
        <w:ind w:left="5040" w:hanging="360"/>
      </w:pPr>
      <w:rPr>
        <w:rFonts w:hint="default"/>
      </w:rPr>
    </w:lvl>
    <w:lvl w:ilvl="2" w:tplc="041B001B" w:tentative="1">
      <w:start w:val="1"/>
      <w:numFmt w:val="lowerRoman"/>
      <w:lvlText w:val="%3."/>
      <w:lvlJc w:val="right"/>
      <w:pPr>
        <w:ind w:left="5760" w:hanging="180"/>
      </w:pPr>
    </w:lvl>
    <w:lvl w:ilvl="3" w:tplc="041B000F" w:tentative="1">
      <w:start w:val="1"/>
      <w:numFmt w:val="decimal"/>
      <w:lvlText w:val="%4."/>
      <w:lvlJc w:val="left"/>
      <w:pPr>
        <w:ind w:left="6480" w:hanging="360"/>
      </w:pPr>
    </w:lvl>
    <w:lvl w:ilvl="4" w:tplc="041B0019" w:tentative="1">
      <w:start w:val="1"/>
      <w:numFmt w:val="lowerLetter"/>
      <w:lvlText w:val="%5."/>
      <w:lvlJc w:val="left"/>
      <w:pPr>
        <w:ind w:left="7200" w:hanging="360"/>
      </w:pPr>
    </w:lvl>
    <w:lvl w:ilvl="5" w:tplc="041B001B" w:tentative="1">
      <w:start w:val="1"/>
      <w:numFmt w:val="lowerRoman"/>
      <w:lvlText w:val="%6."/>
      <w:lvlJc w:val="right"/>
      <w:pPr>
        <w:ind w:left="7920" w:hanging="180"/>
      </w:pPr>
    </w:lvl>
    <w:lvl w:ilvl="6" w:tplc="041B000F" w:tentative="1">
      <w:start w:val="1"/>
      <w:numFmt w:val="decimal"/>
      <w:lvlText w:val="%7."/>
      <w:lvlJc w:val="left"/>
      <w:pPr>
        <w:ind w:left="8640" w:hanging="360"/>
      </w:pPr>
    </w:lvl>
    <w:lvl w:ilvl="7" w:tplc="041B0019" w:tentative="1">
      <w:start w:val="1"/>
      <w:numFmt w:val="lowerLetter"/>
      <w:lvlText w:val="%8."/>
      <w:lvlJc w:val="left"/>
      <w:pPr>
        <w:ind w:left="9360" w:hanging="360"/>
      </w:pPr>
    </w:lvl>
    <w:lvl w:ilvl="8" w:tplc="041B001B" w:tentative="1">
      <w:start w:val="1"/>
      <w:numFmt w:val="lowerRoman"/>
      <w:lvlText w:val="%9."/>
      <w:lvlJc w:val="right"/>
      <w:pPr>
        <w:ind w:left="10080" w:hanging="180"/>
      </w:pPr>
    </w:lvl>
  </w:abstractNum>
  <w:abstractNum w:abstractNumId="11">
    <w:nsid w:val="5902730D"/>
    <w:multiLevelType w:val="hybridMultilevel"/>
    <w:tmpl w:val="45E86008"/>
    <w:lvl w:ilvl="0" w:tplc="3F88B096">
      <w:start w:val="2017"/>
      <w:numFmt w:val="bullet"/>
      <w:lvlText w:val="-"/>
      <w:lvlJc w:val="left"/>
      <w:pPr>
        <w:tabs>
          <w:tab w:val="num" w:pos="720"/>
        </w:tabs>
        <w:ind w:left="720" w:hanging="360"/>
      </w:pPr>
      <w:rPr>
        <w:rFonts w:ascii="Times New Roman" w:eastAsia="Times New Roman" w:hAnsi="Times New Roman" w:cs="Times New Roman" w:hint="default"/>
      </w:rPr>
    </w:lvl>
    <w:lvl w:ilvl="1" w:tplc="041B000F">
      <w:start w:val="1"/>
      <w:numFmt w:val="decimal"/>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nsid w:val="5B812869"/>
    <w:multiLevelType w:val="hybridMultilevel"/>
    <w:tmpl w:val="1F08DA42"/>
    <w:lvl w:ilvl="0" w:tplc="041B000F">
      <w:start w:val="1"/>
      <w:numFmt w:val="decimal"/>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13">
    <w:nsid w:val="5C671C34"/>
    <w:multiLevelType w:val="hybridMultilevel"/>
    <w:tmpl w:val="5A26BE34"/>
    <w:lvl w:ilvl="0" w:tplc="041B000F">
      <w:start w:val="1"/>
      <w:numFmt w:val="decimal"/>
      <w:lvlText w:val="%1."/>
      <w:lvlJc w:val="left"/>
      <w:pPr>
        <w:ind w:left="720" w:hanging="360"/>
      </w:pPr>
      <w:rPr>
        <w:rFonts w:hint="default"/>
      </w:rPr>
    </w:lvl>
    <w:lvl w:ilvl="1" w:tplc="7DA6DD9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E6A521E"/>
    <w:multiLevelType w:val="hybridMultilevel"/>
    <w:tmpl w:val="731468A8"/>
    <w:lvl w:ilvl="0" w:tplc="041B000F">
      <w:start w:val="1"/>
      <w:numFmt w:val="decimal"/>
      <w:lvlText w:val="%1."/>
      <w:lvlJc w:val="left"/>
      <w:pPr>
        <w:ind w:left="720" w:hanging="360"/>
      </w:pPr>
      <w:rPr>
        <w:rFonts w:hint="default"/>
      </w:rPr>
    </w:lvl>
    <w:lvl w:ilvl="1" w:tplc="7DA6DD9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0ED3F0A"/>
    <w:multiLevelType w:val="hybridMultilevel"/>
    <w:tmpl w:val="3A5686C8"/>
    <w:lvl w:ilvl="0" w:tplc="3F88B096">
      <w:start w:val="2017"/>
      <w:numFmt w:val="bullet"/>
      <w:lvlText w:val="-"/>
      <w:lvlJc w:val="left"/>
      <w:pPr>
        <w:tabs>
          <w:tab w:val="num" w:pos="960"/>
        </w:tabs>
        <w:ind w:left="960" w:hanging="360"/>
      </w:pPr>
      <w:rPr>
        <w:rFonts w:ascii="Times New Roman" w:eastAsia="Times New Roman" w:hAnsi="Times New Roman" w:cs="Times New Roman"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16">
    <w:nsid w:val="69286A94"/>
    <w:multiLevelType w:val="hybridMultilevel"/>
    <w:tmpl w:val="0490802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nsid w:val="7EB77B59"/>
    <w:multiLevelType w:val="hybridMultilevel"/>
    <w:tmpl w:val="C386A5EC"/>
    <w:lvl w:ilvl="0" w:tplc="3F88B096">
      <w:start w:val="2017"/>
      <w:numFmt w:val="bullet"/>
      <w:lvlText w:val="-"/>
      <w:lvlJc w:val="left"/>
      <w:pPr>
        <w:tabs>
          <w:tab w:val="num" w:pos="1020"/>
        </w:tabs>
        <w:ind w:left="1020" w:hanging="360"/>
      </w:pPr>
      <w:rPr>
        <w:rFonts w:ascii="Times New Roman" w:eastAsia="Times New Roman" w:hAnsi="Times New Roman" w:cs="Times New Roman" w:hint="default"/>
      </w:rPr>
    </w:lvl>
    <w:lvl w:ilvl="1" w:tplc="041B0003" w:tentative="1">
      <w:start w:val="1"/>
      <w:numFmt w:val="bullet"/>
      <w:lvlText w:val="o"/>
      <w:lvlJc w:val="left"/>
      <w:pPr>
        <w:ind w:left="1740" w:hanging="360"/>
      </w:pPr>
      <w:rPr>
        <w:rFonts w:ascii="Courier New" w:hAnsi="Courier New" w:cs="Courier New" w:hint="default"/>
      </w:rPr>
    </w:lvl>
    <w:lvl w:ilvl="2" w:tplc="041B0005" w:tentative="1">
      <w:start w:val="1"/>
      <w:numFmt w:val="bullet"/>
      <w:lvlText w:val=""/>
      <w:lvlJc w:val="left"/>
      <w:pPr>
        <w:ind w:left="2460" w:hanging="360"/>
      </w:pPr>
      <w:rPr>
        <w:rFonts w:ascii="Wingdings" w:hAnsi="Wingdings" w:hint="default"/>
      </w:rPr>
    </w:lvl>
    <w:lvl w:ilvl="3" w:tplc="041B0001" w:tentative="1">
      <w:start w:val="1"/>
      <w:numFmt w:val="bullet"/>
      <w:lvlText w:val=""/>
      <w:lvlJc w:val="left"/>
      <w:pPr>
        <w:ind w:left="3180" w:hanging="360"/>
      </w:pPr>
      <w:rPr>
        <w:rFonts w:ascii="Symbol" w:hAnsi="Symbol" w:hint="default"/>
      </w:rPr>
    </w:lvl>
    <w:lvl w:ilvl="4" w:tplc="041B0003" w:tentative="1">
      <w:start w:val="1"/>
      <w:numFmt w:val="bullet"/>
      <w:lvlText w:val="o"/>
      <w:lvlJc w:val="left"/>
      <w:pPr>
        <w:ind w:left="3900" w:hanging="360"/>
      </w:pPr>
      <w:rPr>
        <w:rFonts w:ascii="Courier New" w:hAnsi="Courier New" w:cs="Courier New" w:hint="default"/>
      </w:rPr>
    </w:lvl>
    <w:lvl w:ilvl="5" w:tplc="041B0005" w:tentative="1">
      <w:start w:val="1"/>
      <w:numFmt w:val="bullet"/>
      <w:lvlText w:val=""/>
      <w:lvlJc w:val="left"/>
      <w:pPr>
        <w:ind w:left="4620" w:hanging="360"/>
      </w:pPr>
      <w:rPr>
        <w:rFonts w:ascii="Wingdings" w:hAnsi="Wingdings" w:hint="default"/>
      </w:rPr>
    </w:lvl>
    <w:lvl w:ilvl="6" w:tplc="041B0001" w:tentative="1">
      <w:start w:val="1"/>
      <w:numFmt w:val="bullet"/>
      <w:lvlText w:val=""/>
      <w:lvlJc w:val="left"/>
      <w:pPr>
        <w:ind w:left="5340" w:hanging="360"/>
      </w:pPr>
      <w:rPr>
        <w:rFonts w:ascii="Symbol" w:hAnsi="Symbol" w:hint="default"/>
      </w:rPr>
    </w:lvl>
    <w:lvl w:ilvl="7" w:tplc="041B0003" w:tentative="1">
      <w:start w:val="1"/>
      <w:numFmt w:val="bullet"/>
      <w:lvlText w:val="o"/>
      <w:lvlJc w:val="left"/>
      <w:pPr>
        <w:ind w:left="6060" w:hanging="360"/>
      </w:pPr>
      <w:rPr>
        <w:rFonts w:ascii="Courier New" w:hAnsi="Courier New" w:cs="Courier New" w:hint="default"/>
      </w:rPr>
    </w:lvl>
    <w:lvl w:ilvl="8" w:tplc="041B0005" w:tentative="1">
      <w:start w:val="1"/>
      <w:numFmt w:val="bullet"/>
      <w:lvlText w:val=""/>
      <w:lvlJc w:val="left"/>
      <w:pPr>
        <w:ind w:left="6780" w:hanging="360"/>
      </w:pPr>
      <w:rPr>
        <w:rFonts w:ascii="Wingdings" w:hAnsi="Wingdings" w:hint="default"/>
      </w:rPr>
    </w:lvl>
  </w:abstractNum>
  <w:abstractNum w:abstractNumId="18">
    <w:nsid w:val="7F512725"/>
    <w:multiLevelType w:val="hybridMultilevel"/>
    <w:tmpl w:val="C164C06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7FFC4D53"/>
    <w:multiLevelType w:val="hybridMultilevel"/>
    <w:tmpl w:val="5FC6C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3"/>
  </w:num>
  <w:num w:numId="4">
    <w:abstractNumId w:val="1"/>
  </w:num>
  <w:num w:numId="5">
    <w:abstractNumId w:val="5"/>
  </w:num>
  <w:num w:numId="6">
    <w:abstractNumId w:val="16"/>
  </w:num>
  <w:num w:numId="7">
    <w:abstractNumId w:val="0"/>
  </w:num>
  <w:num w:numId="8">
    <w:abstractNumId w:val="8"/>
  </w:num>
  <w:num w:numId="9">
    <w:abstractNumId w:val="12"/>
  </w:num>
  <w:num w:numId="10">
    <w:abstractNumId w:val="14"/>
  </w:num>
  <w:num w:numId="11">
    <w:abstractNumId w:val="13"/>
  </w:num>
  <w:num w:numId="12">
    <w:abstractNumId w:val="10"/>
  </w:num>
  <w:num w:numId="13">
    <w:abstractNumId w:val="9"/>
  </w:num>
  <w:num w:numId="14">
    <w:abstractNumId w:val="17"/>
  </w:num>
  <w:num w:numId="15">
    <w:abstractNumId w:val="15"/>
  </w:num>
  <w:num w:numId="16">
    <w:abstractNumId w:val="4"/>
  </w:num>
  <w:num w:numId="17">
    <w:abstractNumId w:val="2"/>
  </w:num>
  <w:num w:numId="18">
    <w:abstractNumId w:val="7"/>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AA9"/>
    <w:rsid w:val="00017BEC"/>
    <w:rsid w:val="0002279A"/>
    <w:rsid w:val="000318D1"/>
    <w:rsid w:val="00034405"/>
    <w:rsid w:val="00035679"/>
    <w:rsid w:val="00036420"/>
    <w:rsid w:val="0004388B"/>
    <w:rsid w:val="00057E0B"/>
    <w:rsid w:val="0006012C"/>
    <w:rsid w:val="000610BA"/>
    <w:rsid w:val="00062658"/>
    <w:rsid w:val="00063836"/>
    <w:rsid w:val="000669AE"/>
    <w:rsid w:val="00066B5D"/>
    <w:rsid w:val="000730CF"/>
    <w:rsid w:val="00077185"/>
    <w:rsid w:val="000803EB"/>
    <w:rsid w:val="00080C62"/>
    <w:rsid w:val="00083962"/>
    <w:rsid w:val="00085459"/>
    <w:rsid w:val="000964BF"/>
    <w:rsid w:val="000B161B"/>
    <w:rsid w:val="000B571A"/>
    <w:rsid w:val="000D5AA4"/>
    <w:rsid w:val="000E5605"/>
    <w:rsid w:val="00100A95"/>
    <w:rsid w:val="00110780"/>
    <w:rsid w:val="00113BAB"/>
    <w:rsid w:val="0011534C"/>
    <w:rsid w:val="001167E6"/>
    <w:rsid w:val="00126746"/>
    <w:rsid w:val="001277D4"/>
    <w:rsid w:val="001448D5"/>
    <w:rsid w:val="00150781"/>
    <w:rsid w:val="00151326"/>
    <w:rsid w:val="00160E89"/>
    <w:rsid w:val="0016537C"/>
    <w:rsid w:val="001670FC"/>
    <w:rsid w:val="00177AB7"/>
    <w:rsid w:val="00181B6E"/>
    <w:rsid w:val="001906EC"/>
    <w:rsid w:val="001A2889"/>
    <w:rsid w:val="001D2B4D"/>
    <w:rsid w:val="001D6351"/>
    <w:rsid w:val="001D755C"/>
    <w:rsid w:val="001E2372"/>
    <w:rsid w:val="001E2BFC"/>
    <w:rsid w:val="001E6D43"/>
    <w:rsid w:val="001F7B58"/>
    <w:rsid w:val="0020212E"/>
    <w:rsid w:val="00206B5B"/>
    <w:rsid w:val="00214568"/>
    <w:rsid w:val="00214BF1"/>
    <w:rsid w:val="00224E4D"/>
    <w:rsid w:val="002264D2"/>
    <w:rsid w:val="00230D80"/>
    <w:rsid w:val="00236522"/>
    <w:rsid w:val="00241727"/>
    <w:rsid w:val="00246A8A"/>
    <w:rsid w:val="0025219D"/>
    <w:rsid w:val="00260122"/>
    <w:rsid w:val="0027228A"/>
    <w:rsid w:val="00274BC3"/>
    <w:rsid w:val="00276D8D"/>
    <w:rsid w:val="00277E6A"/>
    <w:rsid w:val="002814FF"/>
    <w:rsid w:val="002876BD"/>
    <w:rsid w:val="002A0598"/>
    <w:rsid w:val="002A129B"/>
    <w:rsid w:val="002A6037"/>
    <w:rsid w:val="002B4845"/>
    <w:rsid w:val="002B504A"/>
    <w:rsid w:val="002C0A7B"/>
    <w:rsid w:val="002C37D2"/>
    <w:rsid w:val="002D434B"/>
    <w:rsid w:val="002D6296"/>
    <w:rsid w:val="002E3FED"/>
    <w:rsid w:val="002F0FD3"/>
    <w:rsid w:val="00324CDD"/>
    <w:rsid w:val="00330A95"/>
    <w:rsid w:val="00351CB2"/>
    <w:rsid w:val="00354760"/>
    <w:rsid w:val="003579B9"/>
    <w:rsid w:val="003608D1"/>
    <w:rsid w:val="00361231"/>
    <w:rsid w:val="0036262F"/>
    <w:rsid w:val="00364703"/>
    <w:rsid w:val="00397408"/>
    <w:rsid w:val="003A189B"/>
    <w:rsid w:val="003B1BD1"/>
    <w:rsid w:val="003B36B4"/>
    <w:rsid w:val="003B5FD8"/>
    <w:rsid w:val="003C7380"/>
    <w:rsid w:val="003D06E3"/>
    <w:rsid w:val="003D409F"/>
    <w:rsid w:val="003E2BE6"/>
    <w:rsid w:val="003E6FA2"/>
    <w:rsid w:val="003F31D8"/>
    <w:rsid w:val="003F435F"/>
    <w:rsid w:val="003F763D"/>
    <w:rsid w:val="004064FA"/>
    <w:rsid w:val="0041532F"/>
    <w:rsid w:val="00417462"/>
    <w:rsid w:val="004228D4"/>
    <w:rsid w:val="00425F27"/>
    <w:rsid w:val="0043065E"/>
    <w:rsid w:val="00431A0E"/>
    <w:rsid w:val="004531C1"/>
    <w:rsid w:val="00472845"/>
    <w:rsid w:val="00481ECC"/>
    <w:rsid w:val="0049508A"/>
    <w:rsid w:val="004A77B7"/>
    <w:rsid w:val="004B28C1"/>
    <w:rsid w:val="004B2AAC"/>
    <w:rsid w:val="004B426B"/>
    <w:rsid w:val="004C68EB"/>
    <w:rsid w:val="004C7319"/>
    <w:rsid w:val="004D59A0"/>
    <w:rsid w:val="004E122C"/>
    <w:rsid w:val="004E6B4C"/>
    <w:rsid w:val="00502181"/>
    <w:rsid w:val="00510333"/>
    <w:rsid w:val="00512D24"/>
    <w:rsid w:val="00516D72"/>
    <w:rsid w:val="00525112"/>
    <w:rsid w:val="005262C7"/>
    <w:rsid w:val="00537DF1"/>
    <w:rsid w:val="00552593"/>
    <w:rsid w:val="00553E06"/>
    <w:rsid w:val="00554538"/>
    <w:rsid w:val="00554F20"/>
    <w:rsid w:val="00566CDD"/>
    <w:rsid w:val="00576ECE"/>
    <w:rsid w:val="005909A6"/>
    <w:rsid w:val="00592037"/>
    <w:rsid w:val="00594F30"/>
    <w:rsid w:val="005B6BEB"/>
    <w:rsid w:val="005C0253"/>
    <w:rsid w:val="005D33DE"/>
    <w:rsid w:val="005F760F"/>
    <w:rsid w:val="005F7D63"/>
    <w:rsid w:val="006142F9"/>
    <w:rsid w:val="006221E1"/>
    <w:rsid w:val="006230D3"/>
    <w:rsid w:val="006517A3"/>
    <w:rsid w:val="006518F4"/>
    <w:rsid w:val="00652D13"/>
    <w:rsid w:val="0066068B"/>
    <w:rsid w:val="006620AD"/>
    <w:rsid w:val="00672350"/>
    <w:rsid w:val="00672C17"/>
    <w:rsid w:val="00676421"/>
    <w:rsid w:val="00690793"/>
    <w:rsid w:val="00690D8F"/>
    <w:rsid w:val="006A770A"/>
    <w:rsid w:val="006B6FBD"/>
    <w:rsid w:val="006C55CF"/>
    <w:rsid w:val="006C58BB"/>
    <w:rsid w:val="006D6D92"/>
    <w:rsid w:val="006E0EE5"/>
    <w:rsid w:val="006E44B9"/>
    <w:rsid w:val="006F3AC1"/>
    <w:rsid w:val="00712466"/>
    <w:rsid w:val="0071271E"/>
    <w:rsid w:val="00716C88"/>
    <w:rsid w:val="00717F61"/>
    <w:rsid w:val="00721B79"/>
    <w:rsid w:val="00725F14"/>
    <w:rsid w:val="007378B4"/>
    <w:rsid w:val="0073791B"/>
    <w:rsid w:val="00745390"/>
    <w:rsid w:val="00745B94"/>
    <w:rsid w:val="00760D28"/>
    <w:rsid w:val="00764040"/>
    <w:rsid w:val="007645A2"/>
    <w:rsid w:val="0076702C"/>
    <w:rsid w:val="00772092"/>
    <w:rsid w:val="00774FF0"/>
    <w:rsid w:val="0078201B"/>
    <w:rsid w:val="007841D3"/>
    <w:rsid w:val="00785DCC"/>
    <w:rsid w:val="007A0975"/>
    <w:rsid w:val="007A58E3"/>
    <w:rsid w:val="007A7946"/>
    <w:rsid w:val="007B7681"/>
    <w:rsid w:val="007C26CC"/>
    <w:rsid w:val="007D1626"/>
    <w:rsid w:val="007D7B62"/>
    <w:rsid w:val="007E6DA9"/>
    <w:rsid w:val="007E7B4B"/>
    <w:rsid w:val="007E7D5A"/>
    <w:rsid w:val="00831EB3"/>
    <w:rsid w:val="008327A6"/>
    <w:rsid w:val="008333D0"/>
    <w:rsid w:val="00834E0A"/>
    <w:rsid w:val="0084124E"/>
    <w:rsid w:val="00846726"/>
    <w:rsid w:val="00857F4F"/>
    <w:rsid w:val="00876C88"/>
    <w:rsid w:val="00884A2B"/>
    <w:rsid w:val="00890D08"/>
    <w:rsid w:val="0089347A"/>
    <w:rsid w:val="00894C33"/>
    <w:rsid w:val="00897919"/>
    <w:rsid w:val="008A4CC2"/>
    <w:rsid w:val="008B02EA"/>
    <w:rsid w:val="008B187A"/>
    <w:rsid w:val="008B4179"/>
    <w:rsid w:val="008B42E2"/>
    <w:rsid w:val="008B5CE1"/>
    <w:rsid w:val="008C0232"/>
    <w:rsid w:val="008C28E5"/>
    <w:rsid w:val="008C397B"/>
    <w:rsid w:val="008D127B"/>
    <w:rsid w:val="008E128E"/>
    <w:rsid w:val="008E5B03"/>
    <w:rsid w:val="008F3209"/>
    <w:rsid w:val="009051C2"/>
    <w:rsid w:val="0091488B"/>
    <w:rsid w:val="00924F5A"/>
    <w:rsid w:val="00926F5B"/>
    <w:rsid w:val="0094628F"/>
    <w:rsid w:val="00953644"/>
    <w:rsid w:val="00954B6C"/>
    <w:rsid w:val="00962416"/>
    <w:rsid w:val="00965321"/>
    <w:rsid w:val="00965910"/>
    <w:rsid w:val="009768E5"/>
    <w:rsid w:val="00992973"/>
    <w:rsid w:val="009949D1"/>
    <w:rsid w:val="009B0211"/>
    <w:rsid w:val="009B0739"/>
    <w:rsid w:val="009B262E"/>
    <w:rsid w:val="009C2308"/>
    <w:rsid w:val="009C5364"/>
    <w:rsid w:val="009D5231"/>
    <w:rsid w:val="00A01703"/>
    <w:rsid w:val="00A05C47"/>
    <w:rsid w:val="00A25F2F"/>
    <w:rsid w:val="00A27950"/>
    <w:rsid w:val="00A32919"/>
    <w:rsid w:val="00A47EC9"/>
    <w:rsid w:val="00A515AD"/>
    <w:rsid w:val="00A53398"/>
    <w:rsid w:val="00A70A89"/>
    <w:rsid w:val="00A75FD6"/>
    <w:rsid w:val="00A86196"/>
    <w:rsid w:val="00A901A9"/>
    <w:rsid w:val="00A94642"/>
    <w:rsid w:val="00AA7268"/>
    <w:rsid w:val="00AB4F9F"/>
    <w:rsid w:val="00AC6374"/>
    <w:rsid w:val="00AD03E8"/>
    <w:rsid w:val="00AD1ED9"/>
    <w:rsid w:val="00AD21C1"/>
    <w:rsid w:val="00AE381F"/>
    <w:rsid w:val="00AF58EB"/>
    <w:rsid w:val="00B00962"/>
    <w:rsid w:val="00B03F5E"/>
    <w:rsid w:val="00B32046"/>
    <w:rsid w:val="00B4272F"/>
    <w:rsid w:val="00B5107A"/>
    <w:rsid w:val="00B726CB"/>
    <w:rsid w:val="00B77C53"/>
    <w:rsid w:val="00B809BF"/>
    <w:rsid w:val="00B93571"/>
    <w:rsid w:val="00BA3D80"/>
    <w:rsid w:val="00BB3CCA"/>
    <w:rsid w:val="00BB4E48"/>
    <w:rsid w:val="00BC11CD"/>
    <w:rsid w:val="00BC324A"/>
    <w:rsid w:val="00BD1A0B"/>
    <w:rsid w:val="00BD62D5"/>
    <w:rsid w:val="00BE159E"/>
    <w:rsid w:val="00BE400D"/>
    <w:rsid w:val="00BF0DE4"/>
    <w:rsid w:val="00BF4AC0"/>
    <w:rsid w:val="00C0494B"/>
    <w:rsid w:val="00C12AA6"/>
    <w:rsid w:val="00C13B65"/>
    <w:rsid w:val="00C34DCD"/>
    <w:rsid w:val="00C411D2"/>
    <w:rsid w:val="00C54EAC"/>
    <w:rsid w:val="00C56C4E"/>
    <w:rsid w:val="00C6511F"/>
    <w:rsid w:val="00C93693"/>
    <w:rsid w:val="00C93FB7"/>
    <w:rsid w:val="00CA42C5"/>
    <w:rsid w:val="00CB0527"/>
    <w:rsid w:val="00CB2381"/>
    <w:rsid w:val="00CB55A3"/>
    <w:rsid w:val="00CC03E3"/>
    <w:rsid w:val="00CC1BB7"/>
    <w:rsid w:val="00CC364D"/>
    <w:rsid w:val="00CD0217"/>
    <w:rsid w:val="00CD7277"/>
    <w:rsid w:val="00CF025B"/>
    <w:rsid w:val="00CF2599"/>
    <w:rsid w:val="00D11E90"/>
    <w:rsid w:val="00D177C6"/>
    <w:rsid w:val="00D17E30"/>
    <w:rsid w:val="00D32BD4"/>
    <w:rsid w:val="00D34096"/>
    <w:rsid w:val="00D43457"/>
    <w:rsid w:val="00D46440"/>
    <w:rsid w:val="00D54428"/>
    <w:rsid w:val="00D663B8"/>
    <w:rsid w:val="00DA054B"/>
    <w:rsid w:val="00DA5E37"/>
    <w:rsid w:val="00DB07D1"/>
    <w:rsid w:val="00DB2496"/>
    <w:rsid w:val="00DC4FC7"/>
    <w:rsid w:val="00DD41B1"/>
    <w:rsid w:val="00DD6188"/>
    <w:rsid w:val="00DE3960"/>
    <w:rsid w:val="00DE4C60"/>
    <w:rsid w:val="00DE55ED"/>
    <w:rsid w:val="00DF2944"/>
    <w:rsid w:val="00E00C05"/>
    <w:rsid w:val="00E1227C"/>
    <w:rsid w:val="00E13D48"/>
    <w:rsid w:val="00E20839"/>
    <w:rsid w:val="00E214BD"/>
    <w:rsid w:val="00E21D58"/>
    <w:rsid w:val="00E52974"/>
    <w:rsid w:val="00E52AA9"/>
    <w:rsid w:val="00E73C50"/>
    <w:rsid w:val="00E770E5"/>
    <w:rsid w:val="00E84379"/>
    <w:rsid w:val="00E91C18"/>
    <w:rsid w:val="00E92636"/>
    <w:rsid w:val="00E955B5"/>
    <w:rsid w:val="00E966FF"/>
    <w:rsid w:val="00EA4C4D"/>
    <w:rsid w:val="00EC0AFA"/>
    <w:rsid w:val="00EC44CC"/>
    <w:rsid w:val="00EE5B6A"/>
    <w:rsid w:val="00EF2B3B"/>
    <w:rsid w:val="00EF68AF"/>
    <w:rsid w:val="00F0022D"/>
    <w:rsid w:val="00F22AF6"/>
    <w:rsid w:val="00F53B95"/>
    <w:rsid w:val="00F55BA6"/>
    <w:rsid w:val="00F55E40"/>
    <w:rsid w:val="00F65075"/>
    <w:rsid w:val="00F65099"/>
    <w:rsid w:val="00F812A8"/>
    <w:rsid w:val="00F8349F"/>
    <w:rsid w:val="00F83F6E"/>
    <w:rsid w:val="00F852F9"/>
    <w:rsid w:val="00F857FF"/>
    <w:rsid w:val="00F909F9"/>
    <w:rsid w:val="00F91679"/>
    <w:rsid w:val="00F9215B"/>
    <w:rsid w:val="00F9258F"/>
    <w:rsid w:val="00FA5281"/>
    <w:rsid w:val="00FA7282"/>
    <w:rsid w:val="00FB1460"/>
    <w:rsid w:val="00FB1B1F"/>
    <w:rsid w:val="00FC1AD3"/>
    <w:rsid w:val="00FC52C1"/>
    <w:rsid w:val="00FD58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0730C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semiHidden/>
    <w:rsid w:val="002C37D2"/>
    <w:pPr>
      <w:shd w:val="clear" w:color="auto" w:fill="000080"/>
    </w:pPr>
    <w:rPr>
      <w:rFonts w:ascii="Tahoma" w:hAnsi="Tahoma" w:cs="Tahoma"/>
      <w:sz w:val="20"/>
      <w:szCs w:val="20"/>
    </w:rPr>
  </w:style>
  <w:style w:type="paragraph" w:styleId="Pta">
    <w:name w:val="footer"/>
    <w:basedOn w:val="Normlny"/>
    <w:rsid w:val="002C37D2"/>
    <w:pPr>
      <w:tabs>
        <w:tab w:val="center" w:pos="4536"/>
        <w:tab w:val="right" w:pos="9072"/>
      </w:tabs>
    </w:pPr>
  </w:style>
  <w:style w:type="character" w:styleId="slostrany">
    <w:name w:val="page number"/>
    <w:basedOn w:val="Predvolenpsmoodseku"/>
    <w:rsid w:val="002C37D2"/>
  </w:style>
  <w:style w:type="character" w:styleId="Odkaznakomentr">
    <w:name w:val="annotation reference"/>
    <w:unhideWhenUsed/>
    <w:rsid w:val="00AE381F"/>
    <w:rPr>
      <w:sz w:val="16"/>
      <w:szCs w:val="16"/>
    </w:rPr>
  </w:style>
  <w:style w:type="paragraph" w:styleId="Textkomentra">
    <w:name w:val="annotation text"/>
    <w:basedOn w:val="Normlny"/>
    <w:link w:val="TextkomentraChar"/>
    <w:unhideWhenUsed/>
    <w:rsid w:val="00AE381F"/>
    <w:rPr>
      <w:rFonts w:eastAsia="PMingLiU"/>
      <w:sz w:val="20"/>
      <w:szCs w:val="20"/>
      <w:lang w:eastAsia="zh-TW"/>
    </w:rPr>
  </w:style>
  <w:style w:type="character" w:customStyle="1" w:styleId="TextkomentraChar">
    <w:name w:val="Text komentára Char"/>
    <w:link w:val="Textkomentra"/>
    <w:rsid w:val="00AE381F"/>
    <w:rPr>
      <w:rFonts w:eastAsia="PMingLiU"/>
      <w:lang w:eastAsia="zh-TW"/>
    </w:rPr>
  </w:style>
  <w:style w:type="paragraph" w:styleId="Textbubliny">
    <w:name w:val="Balloon Text"/>
    <w:basedOn w:val="Normlny"/>
    <w:link w:val="TextbublinyChar"/>
    <w:rsid w:val="00AE381F"/>
    <w:rPr>
      <w:rFonts w:ascii="Tahoma" w:hAnsi="Tahoma"/>
      <w:sz w:val="16"/>
      <w:szCs w:val="16"/>
    </w:rPr>
  </w:style>
  <w:style w:type="character" w:customStyle="1" w:styleId="TextbublinyChar">
    <w:name w:val="Text bubliny Char"/>
    <w:link w:val="Textbubliny"/>
    <w:rsid w:val="00AE381F"/>
    <w:rPr>
      <w:rFonts w:ascii="Tahoma" w:hAnsi="Tahoma" w:cs="Tahoma"/>
      <w:sz w:val="16"/>
      <w:szCs w:val="16"/>
    </w:rPr>
  </w:style>
  <w:style w:type="paragraph" w:styleId="Hlavika">
    <w:name w:val="header"/>
    <w:basedOn w:val="Normlny"/>
    <w:link w:val="HlavikaChar"/>
    <w:unhideWhenUsed/>
    <w:rsid w:val="00AE381F"/>
    <w:pPr>
      <w:tabs>
        <w:tab w:val="center" w:pos="4536"/>
        <w:tab w:val="right" w:pos="9072"/>
      </w:tabs>
    </w:pPr>
    <w:rPr>
      <w:rFonts w:eastAsia="PMingLiU"/>
      <w:lang w:eastAsia="zh-TW"/>
    </w:rPr>
  </w:style>
  <w:style w:type="character" w:customStyle="1" w:styleId="HlavikaChar">
    <w:name w:val="Hlavička Char"/>
    <w:link w:val="Hlavika"/>
    <w:rsid w:val="00AE381F"/>
    <w:rPr>
      <w:rFonts w:eastAsia="PMingLiU"/>
      <w:sz w:val="24"/>
      <w:szCs w:val="24"/>
      <w:lang w:eastAsia="zh-TW"/>
    </w:rPr>
  </w:style>
  <w:style w:type="paragraph" w:styleId="Odsekzoznamu">
    <w:name w:val="List Paragraph"/>
    <w:basedOn w:val="Normlny"/>
    <w:uiPriority w:val="34"/>
    <w:qFormat/>
    <w:rsid w:val="007E7D5A"/>
    <w:pPr>
      <w:ind w:left="708"/>
    </w:pPr>
  </w:style>
  <w:style w:type="paragraph" w:customStyle="1" w:styleId="Default">
    <w:name w:val="Default"/>
    <w:rsid w:val="007378B4"/>
    <w:pPr>
      <w:autoSpaceDE w:val="0"/>
      <w:autoSpaceDN w:val="0"/>
      <w:adjustRightInd w:val="0"/>
    </w:pPr>
    <w:rPr>
      <w:rFonts w:ascii="Arial" w:hAnsi="Arial" w:cs="Arial"/>
      <w:color w:val="000000"/>
      <w:sz w:val="24"/>
      <w:szCs w:val="24"/>
    </w:rPr>
  </w:style>
  <w:style w:type="paragraph" w:customStyle="1" w:styleId="Odstavecseseznamem1">
    <w:name w:val="Odstavec se seznamem1"/>
    <w:basedOn w:val="Normlny"/>
    <w:uiPriority w:val="34"/>
    <w:qFormat/>
    <w:rsid w:val="00481ECC"/>
    <w:pPr>
      <w:ind w:left="708"/>
    </w:pPr>
  </w:style>
  <w:style w:type="character" w:customStyle="1" w:styleId="CharChar11">
    <w:name w:val="Char Char11"/>
    <w:rsid w:val="00C12AA6"/>
    <w:rPr>
      <w:rFonts w:eastAsia="PMingLiU"/>
      <w:lang w:eastAsia="zh-TW" w:bidi="ar-SA"/>
    </w:rPr>
  </w:style>
  <w:style w:type="paragraph" w:styleId="Zkladntext">
    <w:name w:val="Body Text"/>
    <w:basedOn w:val="Normlny"/>
    <w:semiHidden/>
    <w:rsid w:val="00C12AA6"/>
    <w:pPr>
      <w:widowControl w:val="0"/>
    </w:pPr>
    <w:rPr>
      <w:rFonts w:ascii="Arial" w:hAnsi="Arial"/>
      <w:snapToGrid w:val="0"/>
      <w:color w:val="000000"/>
      <w:szCs w:val="20"/>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0730C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ruktradokumentu">
    <w:name w:val="Document Map"/>
    <w:basedOn w:val="Normlny"/>
    <w:semiHidden/>
    <w:rsid w:val="002C37D2"/>
    <w:pPr>
      <w:shd w:val="clear" w:color="auto" w:fill="000080"/>
    </w:pPr>
    <w:rPr>
      <w:rFonts w:ascii="Tahoma" w:hAnsi="Tahoma" w:cs="Tahoma"/>
      <w:sz w:val="20"/>
      <w:szCs w:val="20"/>
    </w:rPr>
  </w:style>
  <w:style w:type="paragraph" w:styleId="Pta">
    <w:name w:val="footer"/>
    <w:basedOn w:val="Normlny"/>
    <w:rsid w:val="002C37D2"/>
    <w:pPr>
      <w:tabs>
        <w:tab w:val="center" w:pos="4536"/>
        <w:tab w:val="right" w:pos="9072"/>
      </w:tabs>
    </w:pPr>
  </w:style>
  <w:style w:type="character" w:styleId="slostrany">
    <w:name w:val="page number"/>
    <w:basedOn w:val="Predvolenpsmoodseku"/>
    <w:rsid w:val="002C37D2"/>
  </w:style>
  <w:style w:type="character" w:styleId="Odkaznakomentr">
    <w:name w:val="annotation reference"/>
    <w:unhideWhenUsed/>
    <w:rsid w:val="00AE381F"/>
    <w:rPr>
      <w:sz w:val="16"/>
      <w:szCs w:val="16"/>
    </w:rPr>
  </w:style>
  <w:style w:type="paragraph" w:styleId="Textkomentra">
    <w:name w:val="annotation text"/>
    <w:basedOn w:val="Normlny"/>
    <w:link w:val="TextkomentraChar"/>
    <w:unhideWhenUsed/>
    <w:rsid w:val="00AE381F"/>
    <w:rPr>
      <w:rFonts w:eastAsia="PMingLiU"/>
      <w:sz w:val="20"/>
      <w:szCs w:val="20"/>
      <w:lang w:eastAsia="zh-TW"/>
    </w:rPr>
  </w:style>
  <w:style w:type="character" w:customStyle="1" w:styleId="TextkomentraChar">
    <w:name w:val="Text komentára Char"/>
    <w:link w:val="Textkomentra"/>
    <w:rsid w:val="00AE381F"/>
    <w:rPr>
      <w:rFonts w:eastAsia="PMingLiU"/>
      <w:lang w:eastAsia="zh-TW"/>
    </w:rPr>
  </w:style>
  <w:style w:type="paragraph" w:styleId="Textbubliny">
    <w:name w:val="Balloon Text"/>
    <w:basedOn w:val="Normlny"/>
    <w:link w:val="TextbublinyChar"/>
    <w:rsid w:val="00AE381F"/>
    <w:rPr>
      <w:rFonts w:ascii="Tahoma" w:hAnsi="Tahoma"/>
      <w:sz w:val="16"/>
      <w:szCs w:val="16"/>
    </w:rPr>
  </w:style>
  <w:style w:type="character" w:customStyle="1" w:styleId="TextbublinyChar">
    <w:name w:val="Text bubliny Char"/>
    <w:link w:val="Textbubliny"/>
    <w:rsid w:val="00AE381F"/>
    <w:rPr>
      <w:rFonts w:ascii="Tahoma" w:hAnsi="Tahoma" w:cs="Tahoma"/>
      <w:sz w:val="16"/>
      <w:szCs w:val="16"/>
    </w:rPr>
  </w:style>
  <w:style w:type="paragraph" w:styleId="Hlavika">
    <w:name w:val="header"/>
    <w:basedOn w:val="Normlny"/>
    <w:link w:val="HlavikaChar"/>
    <w:unhideWhenUsed/>
    <w:rsid w:val="00AE381F"/>
    <w:pPr>
      <w:tabs>
        <w:tab w:val="center" w:pos="4536"/>
        <w:tab w:val="right" w:pos="9072"/>
      </w:tabs>
    </w:pPr>
    <w:rPr>
      <w:rFonts w:eastAsia="PMingLiU"/>
      <w:lang w:eastAsia="zh-TW"/>
    </w:rPr>
  </w:style>
  <w:style w:type="character" w:customStyle="1" w:styleId="HlavikaChar">
    <w:name w:val="Hlavička Char"/>
    <w:link w:val="Hlavika"/>
    <w:rsid w:val="00AE381F"/>
    <w:rPr>
      <w:rFonts w:eastAsia="PMingLiU"/>
      <w:sz w:val="24"/>
      <w:szCs w:val="24"/>
      <w:lang w:eastAsia="zh-TW"/>
    </w:rPr>
  </w:style>
  <w:style w:type="paragraph" w:styleId="Odsekzoznamu">
    <w:name w:val="List Paragraph"/>
    <w:basedOn w:val="Normlny"/>
    <w:uiPriority w:val="34"/>
    <w:qFormat/>
    <w:rsid w:val="007E7D5A"/>
    <w:pPr>
      <w:ind w:left="708"/>
    </w:pPr>
  </w:style>
  <w:style w:type="paragraph" w:customStyle="1" w:styleId="Default">
    <w:name w:val="Default"/>
    <w:rsid w:val="007378B4"/>
    <w:pPr>
      <w:autoSpaceDE w:val="0"/>
      <w:autoSpaceDN w:val="0"/>
      <w:adjustRightInd w:val="0"/>
    </w:pPr>
    <w:rPr>
      <w:rFonts w:ascii="Arial" w:hAnsi="Arial" w:cs="Arial"/>
      <w:color w:val="000000"/>
      <w:sz w:val="24"/>
      <w:szCs w:val="24"/>
    </w:rPr>
  </w:style>
  <w:style w:type="paragraph" w:customStyle="1" w:styleId="Odstavecseseznamem1">
    <w:name w:val="Odstavec se seznamem1"/>
    <w:basedOn w:val="Normlny"/>
    <w:uiPriority w:val="34"/>
    <w:qFormat/>
    <w:rsid w:val="00481ECC"/>
    <w:pPr>
      <w:ind w:left="708"/>
    </w:pPr>
  </w:style>
  <w:style w:type="character" w:customStyle="1" w:styleId="CharChar11">
    <w:name w:val="Char Char11"/>
    <w:rsid w:val="00C12AA6"/>
    <w:rPr>
      <w:rFonts w:eastAsia="PMingLiU"/>
      <w:lang w:eastAsia="zh-TW" w:bidi="ar-SA"/>
    </w:rPr>
  </w:style>
  <w:style w:type="paragraph" w:styleId="Zkladntext">
    <w:name w:val="Body Text"/>
    <w:basedOn w:val="Normlny"/>
    <w:semiHidden/>
    <w:rsid w:val="00C12AA6"/>
    <w:pPr>
      <w:widowControl w:val="0"/>
    </w:pPr>
    <w:rPr>
      <w:rFonts w:ascii="Arial" w:hAnsi="Arial"/>
      <w:snapToGrid w:val="0"/>
      <w:color w:val="00000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DDA78-E06E-43FE-9B6D-60372E3E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3600</Words>
  <Characters>20526</Characters>
  <Application>Microsoft Office Word</Application>
  <DocSecurity>0</DocSecurity>
  <Lines>171</Lines>
  <Paragraphs>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 záujme vytvárania priaznivých podmienok a podmienok zamestnávania v súlade s § 231 zákona č</vt:lpstr>
      <vt:lpstr>V záujme vytvárania priaznivých podmienok a podmienok zamestnávania v súlade s § 231 zákona č</vt:lpstr>
    </vt:vector>
  </TitlesOfParts>
  <Company>-</Company>
  <LinksUpToDate>false</LinksUpToDate>
  <CharactersWithSpaces>24078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záujme vytvárania priaznivých podmienok a podmienok zamestnávania v súlade s § 231 zákona č</dc:title>
  <dc:creator>-</dc:creator>
  <cp:lastModifiedBy>HP</cp:lastModifiedBy>
  <cp:revision>2</cp:revision>
  <cp:lastPrinted>2021-03-12T11:52:00Z</cp:lastPrinted>
  <dcterms:created xsi:type="dcterms:W3CDTF">2022-03-31T05:27:00Z</dcterms:created>
  <dcterms:modified xsi:type="dcterms:W3CDTF">2022-03-31T05:27:00Z</dcterms:modified>
</cp:coreProperties>
</file>